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EF" w:rsidRPr="006D5FF4" w:rsidRDefault="00AE18EF" w:rsidP="00AE18EF">
      <w:pPr>
        <w:ind w:firstLine="0"/>
        <w:rPr>
          <w:rFonts w:ascii="方正黑体_GBK" w:eastAsia="方正黑体_GBK"/>
        </w:rPr>
      </w:pPr>
    </w:p>
    <w:p w:rsidR="00AE18EF" w:rsidRPr="006D5FF4" w:rsidRDefault="00AE18EF" w:rsidP="00AE18EF">
      <w:pPr>
        <w:ind w:firstLine="0"/>
      </w:pPr>
    </w:p>
    <w:p w:rsidR="00BD7B44" w:rsidRPr="006D5FF4" w:rsidRDefault="00BD7B44" w:rsidP="00325C0D">
      <w:pPr>
        <w:ind w:firstLine="0"/>
      </w:pPr>
    </w:p>
    <w:p w:rsidR="005C6A63" w:rsidRPr="006D5FF4" w:rsidRDefault="005C6A63" w:rsidP="00325C0D">
      <w:pPr>
        <w:ind w:firstLine="0"/>
      </w:pPr>
    </w:p>
    <w:p w:rsidR="004A5634" w:rsidRPr="006D5FF4" w:rsidRDefault="004A5634" w:rsidP="00325C0D">
      <w:pPr>
        <w:ind w:firstLine="0"/>
      </w:pPr>
    </w:p>
    <w:p w:rsidR="0002677D" w:rsidRPr="006D5FF4" w:rsidRDefault="0002677D" w:rsidP="00325C0D">
      <w:pPr>
        <w:ind w:firstLine="0"/>
      </w:pPr>
    </w:p>
    <w:p w:rsidR="0002677D" w:rsidRPr="006D5FF4" w:rsidRDefault="0002677D" w:rsidP="00325C0D">
      <w:pPr>
        <w:ind w:firstLine="0"/>
      </w:pPr>
    </w:p>
    <w:p w:rsidR="00742178" w:rsidRPr="006D5FF4" w:rsidRDefault="00742178" w:rsidP="00325C0D">
      <w:pPr>
        <w:ind w:firstLine="0"/>
      </w:pPr>
    </w:p>
    <w:p w:rsidR="006F220D" w:rsidRDefault="006F220D" w:rsidP="00AE18EF">
      <w:pPr>
        <w:spacing w:line="580" w:lineRule="exact"/>
        <w:jc w:val="center"/>
        <w:rPr>
          <w:rFonts w:eastAsia="方正小标宋_GBK" w:hint="eastAsia"/>
          <w:sz w:val="52"/>
          <w:szCs w:val="52"/>
        </w:rPr>
      </w:pPr>
      <w:r w:rsidRPr="006F220D">
        <w:rPr>
          <w:rFonts w:eastAsia="方正小标宋_GBK" w:hint="eastAsia"/>
          <w:sz w:val="52"/>
          <w:szCs w:val="52"/>
        </w:rPr>
        <w:t>江苏广播电视学校</w:t>
      </w:r>
    </w:p>
    <w:p w:rsidR="00AE18EF" w:rsidRPr="006D5FF4" w:rsidRDefault="00AE18EF" w:rsidP="00AE18EF">
      <w:pPr>
        <w:spacing w:line="580" w:lineRule="exact"/>
        <w:jc w:val="center"/>
        <w:rPr>
          <w:rFonts w:eastAsia="方正小标宋_GBK"/>
          <w:sz w:val="44"/>
          <w:szCs w:val="44"/>
        </w:rPr>
      </w:pPr>
      <w:r w:rsidRPr="006D5FF4">
        <w:rPr>
          <w:rFonts w:eastAsia="方正小标宋_GBK"/>
          <w:sz w:val="52"/>
          <w:szCs w:val="52"/>
        </w:rPr>
        <w:t>2017</w:t>
      </w:r>
      <w:r w:rsidRPr="006D5FF4">
        <w:rPr>
          <w:rFonts w:eastAsia="方正小标宋_GBK"/>
          <w:sz w:val="52"/>
          <w:szCs w:val="52"/>
        </w:rPr>
        <w:t>年度部门决算</w:t>
      </w:r>
      <w:r w:rsidR="006E236E" w:rsidRPr="006D5FF4">
        <w:rPr>
          <w:rFonts w:eastAsia="方正小标宋_GBK"/>
          <w:sz w:val="52"/>
          <w:szCs w:val="52"/>
        </w:rPr>
        <w:t>公开</w:t>
      </w:r>
    </w:p>
    <w:p w:rsidR="004A5634" w:rsidRPr="006D5FF4" w:rsidRDefault="004A5634" w:rsidP="00325C0D">
      <w:pPr>
        <w:ind w:firstLine="0"/>
      </w:pPr>
    </w:p>
    <w:p w:rsidR="004A5634" w:rsidRPr="006D5FF4" w:rsidRDefault="004A5634" w:rsidP="00325C0D">
      <w:pPr>
        <w:ind w:firstLine="0"/>
      </w:pPr>
    </w:p>
    <w:p w:rsidR="00126D7F" w:rsidRPr="006D5FF4" w:rsidRDefault="00126D7F" w:rsidP="00126D7F">
      <w:pPr>
        <w:spacing w:line="550" w:lineRule="exact"/>
        <w:jc w:val="center"/>
        <w:rPr>
          <w:rFonts w:eastAsia="方正小标宋_GBK"/>
          <w:sz w:val="44"/>
          <w:szCs w:val="44"/>
        </w:rPr>
      </w:pPr>
      <w:r w:rsidRPr="006D5FF4">
        <w:br w:type="page"/>
      </w:r>
      <w:r w:rsidRPr="006D5FF4">
        <w:rPr>
          <w:rFonts w:eastAsia="方正小标宋_GBK"/>
          <w:sz w:val="44"/>
          <w:szCs w:val="44"/>
        </w:rPr>
        <w:lastRenderedPageBreak/>
        <w:t>目</w:t>
      </w:r>
      <w:r w:rsidRPr="006D5FF4">
        <w:rPr>
          <w:rFonts w:eastAsia="方正小标宋_GBK"/>
          <w:sz w:val="44"/>
          <w:szCs w:val="44"/>
        </w:rPr>
        <w:t xml:space="preserve">  </w:t>
      </w:r>
      <w:r w:rsidRPr="006D5FF4">
        <w:rPr>
          <w:rFonts w:eastAsia="方正小标宋_GBK"/>
          <w:sz w:val="44"/>
          <w:szCs w:val="44"/>
        </w:rPr>
        <w:t>录</w:t>
      </w:r>
    </w:p>
    <w:p w:rsidR="00126D7F" w:rsidRPr="006D5FF4" w:rsidRDefault="00126D7F" w:rsidP="00126D7F">
      <w:pPr>
        <w:spacing w:line="550" w:lineRule="exact"/>
        <w:jc w:val="center"/>
        <w:rPr>
          <w:rFonts w:eastAsia="方正小标宋_GBK"/>
          <w:sz w:val="44"/>
          <w:szCs w:val="44"/>
        </w:rPr>
      </w:pPr>
    </w:p>
    <w:p w:rsidR="00126D7F" w:rsidRPr="006D5FF4" w:rsidRDefault="00126D7F" w:rsidP="000207FD">
      <w:pPr>
        <w:spacing w:line="550" w:lineRule="exact"/>
        <w:ind w:firstLine="0"/>
        <w:rPr>
          <w:rFonts w:eastAsia="方正黑体_GBK"/>
          <w:szCs w:val="32"/>
        </w:rPr>
      </w:pPr>
      <w:r w:rsidRPr="006D5FF4">
        <w:rPr>
          <w:rFonts w:eastAsia="方正黑体_GBK"/>
          <w:szCs w:val="32"/>
        </w:rPr>
        <w:t>第一部分</w:t>
      </w:r>
      <w:r w:rsidRPr="006D5FF4">
        <w:rPr>
          <w:rFonts w:eastAsia="方正黑体_GBK"/>
          <w:szCs w:val="32"/>
        </w:rPr>
        <w:t xml:space="preserve"> </w:t>
      </w:r>
      <w:r w:rsidRPr="006D5FF4">
        <w:rPr>
          <w:rFonts w:eastAsia="方正黑体_GBK"/>
          <w:szCs w:val="32"/>
        </w:rPr>
        <w:t>部门概况</w:t>
      </w:r>
    </w:p>
    <w:p w:rsidR="00126D7F" w:rsidRPr="006D5FF4" w:rsidRDefault="00126D7F" w:rsidP="00126D7F">
      <w:pPr>
        <w:numPr>
          <w:ilvl w:val="0"/>
          <w:numId w:val="5"/>
        </w:numPr>
        <w:autoSpaceDE/>
        <w:autoSpaceDN/>
        <w:snapToGrid/>
        <w:spacing w:line="550" w:lineRule="exact"/>
        <w:rPr>
          <w:szCs w:val="32"/>
        </w:rPr>
      </w:pPr>
      <w:r w:rsidRPr="006D5FF4">
        <w:rPr>
          <w:szCs w:val="32"/>
        </w:rPr>
        <w:t>主要职能</w:t>
      </w:r>
    </w:p>
    <w:p w:rsidR="00126D7F" w:rsidRPr="006D5FF4" w:rsidRDefault="00126D7F" w:rsidP="00126D7F">
      <w:pPr>
        <w:numPr>
          <w:ilvl w:val="0"/>
          <w:numId w:val="5"/>
        </w:numPr>
        <w:autoSpaceDE/>
        <w:autoSpaceDN/>
        <w:snapToGrid/>
        <w:spacing w:line="550" w:lineRule="exact"/>
        <w:rPr>
          <w:szCs w:val="32"/>
        </w:rPr>
      </w:pPr>
      <w:r w:rsidRPr="006D5FF4">
        <w:rPr>
          <w:szCs w:val="32"/>
        </w:rPr>
        <w:t>部门机构设置及决算单位构成情况</w:t>
      </w:r>
    </w:p>
    <w:p w:rsidR="00126D7F" w:rsidRPr="006D5FF4" w:rsidRDefault="00126D7F" w:rsidP="00126D7F">
      <w:pPr>
        <w:numPr>
          <w:ilvl w:val="0"/>
          <w:numId w:val="5"/>
        </w:numPr>
        <w:autoSpaceDE/>
        <w:autoSpaceDN/>
        <w:snapToGrid/>
        <w:spacing w:line="550" w:lineRule="exact"/>
        <w:rPr>
          <w:szCs w:val="32"/>
        </w:rPr>
      </w:pPr>
      <w:r w:rsidRPr="006D5FF4">
        <w:rPr>
          <w:szCs w:val="32"/>
        </w:rPr>
        <w:t>2017</w:t>
      </w:r>
      <w:r w:rsidRPr="006D5FF4">
        <w:rPr>
          <w:szCs w:val="32"/>
        </w:rPr>
        <w:t>年度主要工作完成情况</w:t>
      </w:r>
    </w:p>
    <w:p w:rsidR="00126D7F" w:rsidRPr="006D5FF4" w:rsidRDefault="00126D7F" w:rsidP="000207FD">
      <w:pPr>
        <w:spacing w:line="550" w:lineRule="exact"/>
        <w:ind w:firstLine="0"/>
        <w:rPr>
          <w:rFonts w:eastAsia="方正黑体_GBK"/>
          <w:szCs w:val="32"/>
        </w:rPr>
      </w:pPr>
      <w:r w:rsidRPr="006D5FF4">
        <w:rPr>
          <w:rFonts w:eastAsia="方正黑体_GBK"/>
          <w:szCs w:val="32"/>
        </w:rPr>
        <w:t>第二部分</w:t>
      </w:r>
      <w:r w:rsidRPr="006D5FF4">
        <w:rPr>
          <w:rFonts w:eastAsia="方正黑体_GBK"/>
          <w:szCs w:val="32"/>
        </w:rPr>
        <w:t xml:space="preserve"> 2017</w:t>
      </w:r>
      <w:r w:rsidRPr="006D5FF4">
        <w:rPr>
          <w:rFonts w:eastAsia="方正黑体_GBK"/>
          <w:szCs w:val="32"/>
        </w:rPr>
        <w:t>年度部门决算表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收入支出决算总表</w:t>
      </w:r>
    </w:p>
    <w:p w:rsidR="00126D7F" w:rsidRPr="006D5FF4" w:rsidRDefault="00126D7F" w:rsidP="00126D7F">
      <w:pPr>
        <w:numPr>
          <w:ilvl w:val="0"/>
          <w:numId w:val="6"/>
        </w:numPr>
        <w:autoSpaceDE/>
        <w:autoSpaceDN/>
        <w:snapToGrid/>
        <w:spacing w:line="550" w:lineRule="exact"/>
        <w:rPr>
          <w:szCs w:val="32"/>
        </w:rPr>
      </w:pPr>
      <w:r w:rsidRPr="006D5FF4">
        <w:rPr>
          <w:szCs w:val="32"/>
        </w:rPr>
        <w:t>收入决算表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财政拨款收入支出决算总表</w:t>
      </w:r>
    </w:p>
    <w:p w:rsidR="00126D7F" w:rsidRPr="006D5FF4" w:rsidRDefault="00126D7F" w:rsidP="00126D7F">
      <w:pPr>
        <w:numPr>
          <w:ilvl w:val="0"/>
          <w:numId w:val="6"/>
        </w:numPr>
        <w:autoSpaceDE/>
        <w:autoSpaceDN/>
        <w:snapToGrid/>
        <w:spacing w:line="550" w:lineRule="exact"/>
        <w:rPr>
          <w:szCs w:val="32"/>
        </w:rPr>
      </w:pPr>
      <w:r w:rsidRPr="006D5FF4">
        <w:rPr>
          <w:szCs w:val="32"/>
        </w:rPr>
        <w:t>财政拨款支出决算表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财政拨款基本支出决算表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一般公共预算财政拨款支出决算表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一般公共预算财政拨款基本支出决算表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一般公共预算财政拨款</w:t>
      </w:r>
      <w:r w:rsidRPr="006D5FF4">
        <w:rPr>
          <w:szCs w:val="32"/>
        </w:rPr>
        <w:t>“</w:t>
      </w:r>
      <w:r w:rsidRPr="006D5FF4">
        <w:rPr>
          <w:szCs w:val="32"/>
        </w:rPr>
        <w:t>三公</w:t>
      </w:r>
      <w:r w:rsidRPr="006D5FF4">
        <w:rPr>
          <w:szCs w:val="32"/>
        </w:rPr>
        <w:t>”</w:t>
      </w:r>
      <w:r w:rsidRPr="006D5FF4">
        <w:rPr>
          <w:szCs w:val="32"/>
        </w:rPr>
        <w:t>经费、会议费、培训费支出决算表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政府性基金预算财政拨款收入支出决算表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机关运行经费支出决算表</w:t>
      </w:r>
    </w:p>
    <w:p w:rsidR="00126D7F" w:rsidRPr="006D5FF4" w:rsidRDefault="00126D7F" w:rsidP="00126D7F">
      <w:pPr>
        <w:numPr>
          <w:ilvl w:val="0"/>
          <w:numId w:val="6"/>
        </w:numPr>
        <w:autoSpaceDE/>
        <w:autoSpaceDN/>
        <w:snapToGrid/>
        <w:spacing w:line="550" w:lineRule="exact"/>
        <w:rPr>
          <w:szCs w:val="32"/>
        </w:rPr>
      </w:pPr>
      <w:r w:rsidRPr="006D5FF4">
        <w:rPr>
          <w:szCs w:val="32"/>
        </w:rPr>
        <w:t>政府采购支出决算表</w:t>
      </w:r>
    </w:p>
    <w:p w:rsidR="00126D7F" w:rsidRPr="006D5FF4" w:rsidRDefault="00126D7F" w:rsidP="000207FD">
      <w:pPr>
        <w:spacing w:line="550" w:lineRule="exact"/>
        <w:ind w:firstLine="0"/>
        <w:rPr>
          <w:rFonts w:eastAsia="方正黑体_GBK"/>
          <w:szCs w:val="32"/>
        </w:rPr>
      </w:pPr>
      <w:r w:rsidRPr="006D5FF4">
        <w:rPr>
          <w:rFonts w:eastAsia="方正黑体_GBK"/>
          <w:szCs w:val="32"/>
        </w:rPr>
        <w:t>第三部分</w:t>
      </w:r>
      <w:r w:rsidRPr="006D5FF4">
        <w:rPr>
          <w:rFonts w:eastAsia="方正黑体_GBK"/>
          <w:szCs w:val="32"/>
        </w:rPr>
        <w:t xml:space="preserve"> 2017</w:t>
      </w:r>
      <w:r w:rsidRPr="006D5FF4">
        <w:rPr>
          <w:rFonts w:eastAsia="方正黑体_GBK"/>
          <w:szCs w:val="32"/>
        </w:rPr>
        <w:t>年度部门决算情况说明</w:t>
      </w:r>
    </w:p>
    <w:p w:rsidR="00126D7F" w:rsidRPr="006D5FF4" w:rsidRDefault="00126D7F" w:rsidP="000207FD">
      <w:pPr>
        <w:spacing w:line="550" w:lineRule="exact"/>
        <w:ind w:firstLine="0"/>
        <w:rPr>
          <w:rFonts w:eastAsia="方正黑体_GBK"/>
          <w:szCs w:val="32"/>
        </w:rPr>
      </w:pPr>
      <w:r w:rsidRPr="006D5FF4">
        <w:rPr>
          <w:rFonts w:eastAsia="方正黑体_GBK"/>
          <w:szCs w:val="32"/>
        </w:rPr>
        <w:t>第四部分</w:t>
      </w:r>
      <w:r w:rsidRPr="006D5FF4">
        <w:rPr>
          <w:rFonts w:eastAsia="方正黑体_GBK"/>
          <w:szCs w:val="32"/>
        </w:rPr>
        <w:t xml:space="preserve"> </w:t>
      </w:r>
      <w:r w:rsidRPr="006D5FF4">
        <w:rPr>
          <w:rFonts w:eastAsia="方正黑体_GBK"/>
          <w:szCs w:val="32"/>
        </w:rPr>
        <w:t>名词解释</w:t>
      </w:r>
    </w:p>
    <w:p w:rsidR="00126D7F" w:rsidRPr="006D5FF4" w:rsidRDefault="00126D7F" w:rsidP="00126D7F">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br w:type="page"/>
      </w:r>
      <w:r w:rsidRPr="006D5FF4">
        <w:rPr>
          <w:rFonts w:eastAsia="方正小标宋_GBK"/>
          <w:sz w:val="36"/>
          <w:szCs w:val="36"/>
        </w:rPr>
        <w:lastRenderedPageBreak/>
        <w:t>第一部分　部门概况</w:t>
      </w:r>
    </w:p>
    <w:p w:rsidR="00126D7F" w:rsidRPr="00222BD1" w:rsidRDefault="00126D7F" w:rsidP="00126D7F">
      <w:pPr>
        <w:spacing w:line="550" w:lineRule="exact"/>
        <w:ind w:firstLineChars="200" w:firstLine="640"/>
        <w:rPr>
          <w:rFonts w:ascii="方正黑体_GBK" w:eastAsia="方正黑体_GBK"/>
          <w:szCs w:val="32"/>
        </w:rPr>
      </w:pPr>
      <w:r w:rsidRPr="00222BD1">
        <w:rPr>
          <w:rFonts w:ascii="方正黑体_GBK" w:eastAsia="方正黑体_GBK"/>
          <w:szCs w:val="32"/>
        </w:rPr>
        <w:t>一、部门主要职能</w:t>
      </w:r>
    </w:p>
    <w:p w:rsidR="004F5471" w:rsidRPr="00CC48A6" w:rsidRDefault="004F5471" w:rsidP="00CC48A6">
      <w:pPr>
        <w:spacing w:line="520" w:lineRule="exact"/>
        <w:ind w:firstLineChars="200" w:firstLine="560"/>
        <w:rPr>
          <w:rFonts w:ascii="仿宋_GB2312" w:eastAsia="仿宋_GB2312" w:hAnsi="仿宋" w:hint="eastAsia"/>
          <w:sz w:val="28"/>
          <w:szCs w:val="28"/>
        </w:rPr>
      </w:pPr>
      <w:r w:rsidRPr="00CC48A6">
        <w:rPr>
          <w:rFonts w:ascii="仿宋_GB2312" w:eastAsia="仿宋_GB2312" w:hAnsi="仿宋" w:hint="eastAsia"/>
          <w:sz w:val="28"/>
          <w:szCs w:val="28"/>
        </w:rPr>
        <w:t>江苏广播电视学校是由江苏省广播电视总台（集团)主办的、全省唯一一所专门培养广播影视中、高等技能型人才的省属全日制普通中等专业学校，系江苏联合职业技术学院办学点。学校开设的五年制高职专业有：播音与主持、广播影视节目制作、摄影摄像技术、影视动画。</w:t>
      </w:r>
    </w:p>
    <w:p w:rsidR="004F5471" w:rsidRPr="00CC48A6" w:rsidRDefault="004F5471" w:rsidP="00CC48A6">
      <w:pPr>
        <w:spacing w:line="520" w:lineRule="exact"/>
        <w:ind w:firstLineChars="200" w:firstLine="560"/>
        <w:rPr>
          <w:rFonts w:ascii="仿宋_GB2312" w:eastAsia="仿宋_GB2312" w:hAnsi="仿宋_GB2312" w:cs="仿宋_GB2312" w:hint="eastAsia"/>
          <w:color w:val="000000"/>
          <w:sz w:val="28"/>
          <w:szCs w:val="28"/>
        </w:rPr>
      </w:pPr>
      <w:r w:rsidRPr="00CC48A6">
        <w:rPr>
          <w:rFonts w:ascii="仿宋_GB2312" w:eastAsia="仿宋_GB2312" w:hAnsi="仿宋" w:hint="eastAsia"/>
          <w:sz w:val="28"/>
          <w:szCs w:val="28"/>
        </w:rPr>
        <w:t>学校系省财政全额拨款的事业单位。2017年底在校学生人数三年制普通中专111人，五年制高职大专859人。学校现有事业编制数57个，在册员工83人，其中在编人员41人，按照推行聘用制度有关规定签订租赁合同的人员总数26人、人事代理人员12人。</w:t>
      </w:r>
      <w:r w:rsidRPr="00CC48A6">
        <w:rPr>
          <w:rFonts w:ascii="仿宋_GB2312" w:eastAsia="仿宋_GB2312" w:hAnsi="仿宋_GB2312" w:cs="仿宋_GB2312" w:hint="eastAsia"/>
          <w:color w:val="000000"/>
          <w:sz w:val="28"/>
          <w:szCs w:val="28"/>
        </w:rPr>
        <w:t>聘用专业带头人2人、特聘教师5人、普通外聘教师16人、退休返聘（校医）1人。另有离休人员1人、退休人员28人。2018年主要工作任务：1、以五年制高等职业教育为主体，以中国传媒大学成人学历教育及行业、社会培训为双翼，形成多层次、多学历教育和多形式相互</w:t>
      </w:r>
      <w:r w:rsidRPr="00CC48A6">
        <w:rPr>
          <w:rFonts w:ascii="仿宋_GB2312" w:eastAsia="仿宋_GB2312" w:hAnsi="仿宋_GB2312" w:cs="仿宋_GB2312" w:hint="eastAsia"/>
          <w:sz w:val="28"/>
          <w:szCs w:val="28"/>
        </w:rPr>
        <w:t>衔接的多元化办学格局。2、办学规模依据市场大小适度，专业设置面向市场彰显特色，办学质量服务市场争创一流，成人教育和行业、社会培训服务社会做大做强，努力把我校建设成为全省广播影视高素质技能型人才的培养基地、全省广播影视行业培训和继续教育基地和有一定影响的影视产品生产制作单位。3、依托总台优势，提升学校的办学能力，同时积极加强学校硬件条件建设。2018年学校计划投入资金对现有的部分教学设备进行更新，扩建学生活动场所等项目。</w:t>
      </w:r>
    </w:p>
    <w:p w:rsidR="004F5471" w:rsidRPr="00CC48A6" w:rsidRDefault="004F5471" w:rsidP="00CC48A6">
      <w:pPr>
        <w:spacing w:line="520" w:lineRule="exact"/>
        <w:ind w:firstLineChars="200" w:firstLine="560"/>
        <w:rPr>
          <w:rFonts w:ascii="仿宋_GB2312" w:eastAsia="仿宋_GB2312" w:hAnsi="仿宋" w:hint="eastAsia"/>
          <w:sz w:val="28"/>
          <w:szCs w:val="28"/>
        </w:rPr>
      </w:pPr>
      <w:r w:rsidRPr="00CC48A6">
        <w:rPr>
          <w:rFonts w:ascii="仿宋_GB2312" w:eastAsia="仿宋_GB2312" w:hAnsi="仿宋" w:hint="eastAsia"/>
          <w:sz w:val="28"/>
          <w:szCs w:val="28"/>
        </w:rPr>
        <w:t>2．机构情况，学校设主持工作副校长1名，副校长3名，校长助理一名。下设行政管理部、后勤管理部、学生工作部、教学工作部、招生就业与对外合作部、成教部。</w:t>
      </w:r>
    </w:p>
    <w:p w:rsidR="004F5471" w:rsidRPr="00CC48A6" w:rsidRDefault="004F5471" w:rsidP="00CC48A6">
      <w:pPr>
        <w:spacing w:line="520" w:lineRule="exact"/>
        <w:ind w:firstLineChars="200" w:firstLine="560"/>
        <w:rPr>
          <w:rFonts w:ascii="仿宋_GB2312" w:eastAsia="仿宋_GB2312" w:hAnsi="仿宋" w:hint="eastAsia"/>
          <w:sz w:val="28"/>
          <w:szCs w:val="28"/>
        </w:rPr>
      </w:pPr>
      <w:r w:rsidRPr="00CC48A6">
        <w:rPr>
          <w:rFonts w:ascii="仿宋_GB2312" w:eastAsia="仿宋_GB2312" w:hAnsi="仿宋" w:hint="eastAsia"/>
          <w:sz w:val="28"/>
          <w:szCs w:val="28"/>
        </w:rPr>
        <w:lastRenderedPageBreak/>
        <w:t>3．人员情况，学校现有事业编制数57个，在册员工83人，其中在编人员41人，按照推行聘用制度有关规定签订租赁合同的人员总数26人、人事代理人员12人。</w:t>
      </w:r>
      <w:r w:rsidRPr="00CC48A6">
        <w:rPr>
          <w:rFonts w:ascii="仿宋_GB2312" w:eastAsia="仿宋_GB2312" w:hAnsi="仿宋_GB2312" w:cs="仿宋_GB2312" w:hint="eastAsia"/>
          <w:color w:val="000000"/>
          <w:sz w:val="28"/>
          <w:szCs w:val="28"/>
        </w:rPr>
        <w:t>聘用专业带头人2人、特聘教师5人、普通外聘教师16人、退休返聘（校医）1人。另有离休人员1人、退休人员28人。</w:t>
      </w:r>
    </w:p>
    <w:p w:rsidR="00126D7F" w:rsidRPr="00222BD1" w:rsidRDefault="00126D7F" w:rsidP="00126D7F">
      <w:pPr>
        <w:spacing w:line="550" w:lineRule="exact"/>
        <w:ind w:firstLineChars="200" w:firstLine="640"/>
        <w:rPr>
          <w:rFonts w:ascii="方正黑体_GBK" w:eastAsia="方正黑体_GBK"/>
          <w:szCs w:val="32"/>
        </w:rPr>
      </w:pPr>
      <w:r w:rsidRPr="00222BD1">
        <w:rPr>
          <w:rFonts w:ascii="方正黑体_GBK" w:eastAsia="方正黑体_GBK"/>
          <w:szCs w:val="32"/>
        </w:rPr>
        <w:t>二、部门机构设置及决算单位构成情况</w:t>
      </w:r>
    </w:p>
    <w:p w:rsidR="00126D7F" w:rsidRPr="00CC48A6" w:rsidRDefault="004F5471" w:rsidP="00CC48A6">
      <w:pPr>
        <w:spacing w:line="550" w:lineRule="exact"/>
        <w:ind w:firstLineChars="200" w:firstLine="560"/>
        <w:rPr>
          <w:rFonts w:ascii="仿宋_GB2312" w:eastAsia="仿宋_GB2312" w:hAnsi="仿宋"/>
          <w:sz w:val="28"/>
          <w:szCs w:val="28"/>
        </w:rPr>
      </w:pPr>
      <w:r w:rsidRPr="00CC48A6">
        <w:rPr>
          <w:rFonts w:ascii="仿宋_GB2312" w:eastAsia="仿宋_GB2312" w:hAnsi="仿宋" w:hint="eastAsia"/>
          <w:sz w:val="28"/>
          <w:szCs w:val="28"/>
        </w:rPr>
        <w:t>本部门无下属单位。</w:t>
      </w:r>
    </w:p>
    <w:p w:rsidR="00126D7F" w:rsidRPr="00222BD1" w:rsidRDefault="00126D7F" w:rsidP="00126D7F">
      <w:pPr>
        <w:spacing w:line="550" w:lineRule="exact"/>
        <w:ind w:firstLineChars="200" w:firstLine="640"/>
        <w:rPr>
          <w:rFonts w:ascii="方正黑体_GBK" w:eastAsia="方正黑体_GBK"/>
          <w:szCs w:val="32"/>
        </w:rPr>
      </w:pPr>
      <w:r w:rsidRPr="00222BD1">
        <w:rPr>
          <w:rFonts w:ascii="方正黑体_GBK" w:eastAsia="方正黑体_GBK"/>
          <w:szCs w:val="32"/>
        </w:rPr>
        <w:t>三、2017年度主要工作完成情况</w:t>
      </w:r>
    </w:p>
    <w:p w:rsidR="004F5471" w:rsidRPr="00CC48A6" w:rsidRDefault="004F5471" w:rsidP="00CC48A6">
      <w:pPr>
        <w:spacing w:line="550" w:lineRule="exact"/>
        <w:ind w:firstLineChars="200" w:firstLine="560"/>
        <w:rPr>
          <w:rFonts w:ascii="仿宋_GB2312" w:eastAsia="仿宋_GB2312" w:hAnsi="仿宋" w:hint="eastAsia"/>
          <w:sz w:val="28"/>
          <w:szCs w:val="28"/>
        </w:rPr>
      </w:pPr>
      <w:r w:rsidRPr="00CC48A6">
        <w:rPr>
          <w:rFonts w:ascii="仿宋_GB2312" w:eastAsia="仿宋_GB2312" w:hAnsi="仿宋" w:hint="eastAsia"/>
          <w:sz w:val="28"/>
          <w:szCs w:val="28"/>
        </w:rPr>
        <w:t>1、以五年制高等职业教育为主体，以中国传媒大学成人学历教育及行业、社会培训为双翼，形成多层次、多学历教育和多形式相互衔接的多元化办学格局。</w:t>
      </w:r>
    </w:p>
    <w:p w:rsidR="004F5471" w:rsidRPr="00CC48A6" w:rsidRDefault="004F5471" w:rsidP="00CC48A6">
      <w:pPr>
        <w:spacing w:line="550" w:lineRule="exact"/>
        <w:ind w:firstLineChars="200" w:firstLine="560"/>
        <w:rPr>
          <w:rFonts w:ascii="仿宋_GB2312" w:eastAsia="仿宋_GB2312" w:hAnsi="仿宋" w:hint="eastAsia"/>
          <w:sz w:val="28"/>
          <w:szCs w:val="28"/>
        </w:rPr>
      </w:pPr>
      <w:r w:rsidRPr="00CC48A6">
        <w:rPr>
          <w:rFonts w:ascii="仿宋_GB2312" w:eastAsia="仿宋_GB2312" w:hAnsi="仿宋" w:hint="eastAsia"/>
          <w:sz w:val="28"/>
          <w:szCs w:val="28"/>
        </w:rPr>
        <w:t>2、办学规模依据市场大小适度，专业设置面向市场彰显特色，办学质量服务市场争创一流，成人教育和行业、社会培训服务社会做大做强，努力把我校建设成为全省广播影视高素质技能型人才的培养基地、全省广播影视行业培训和继续教育基地和有一定影响的影视产品生产制作单位。</w:t>
      </w:r>
    </w:p>
    <w:p w:rsidR="004F5471" w:rsidRPr="00CC48A6" w:rsidRDefault="004F5471" w:rsidP="00CC48A6">
      <w:pPr>
        <w:spacing w:line="550" w:lineRule="exact"/>
        <w:ind w:firstLineChars="200" w:firstLine="560"/>
        <w:rPr>
          <w:rFonts w:ascii="仿宋_GB2312" w:eastAsia="仿宋_GB2312" w:hAnsi="仿宋" w:hint="eastAsia"/>
          <w:sz w:val="28"/>
          <w:szCs w:val="28"/>
        </w:rPr>
      </w:pPr>
      <w:r w:rsidRPr="00CC48A6">
        <w:rPr>
          <w:rFonts w:ascii="仿宋_GB2312" w:eastAsia="仿宋_GB2312" w:hAnsi="仿宋" w:hint="eastAsia"/>
          <w:sz w:val="28"/>
          <w:szCs w:val="28"/>
        </w:rPr>
        <w:t>3、依托总台优势，提升学校的办学能力，同时积极加强学校硬件条件建设。</w:t>
      </w:r>
    </w:p>
    <w:p w:rsidR="004F5471" w:rsidRDefault="004F5471" w:rsidP="00CC48A6">
      <w:pPr>
        <w:spacing w:line="550" w:lineRule="exact"/>
        <w:ind w:firstLineChars="200" w:firstLine="560"/>
        <w:rPr>
          <w:rFonts w:ascii="仿宋_GB2312" w:eastAsia="仿宋_GB2312" w:hAnsi="仿宋" w:hint="eastAsia"/>
          <w:sz w:val="28"/>
          <w:szCs w:val="28"/>
        </w:rPr>
      </w:pPr>
    </w:p>
    <w:p w:rsidR="00CC48A6" w:rsidRPr="00CC48A6" w:rsidRDefault="00CC48A6" w:rsidP="00CC48A6">
      <w:pPr>
        <w:spacing w:line="550" w:lineRule="exact"/>
        <w:ind w:firstLineChars="200" w:firstLine="560"/>
        <w:rPr>
          <w:rFonts w:ascii="仿宋_GB2312" w:eastAsia="仿宋_GB2312" w:hAnsi="仿宋"/>
          <w:sz w:val="28"/>
          <w:szCs w:val="28"/>
        </w:rPr>
        <w:sectPr w:rsidR="00CC48A6" w:rsidRPr="00CC48A6" w:rsidSect="00E10162">
          <w:footerReference w:type="even" r:id="rId7"/>
          <w:footerReference w:type="default" r:id="rId8"/>
          <w:pgSz w:w="11906" w:h="16838"/>
          <w:pgMar w:top="1814" w:right="1588" w:bottom="1985" w:left="1588" w:header="851" w:footer="992" w:gutter="0"/>
          <w:pgNumType w:start="1"/>
          <w:cols w:space="425"/>
          <w:docGrid w:type="lines" w:linePitch="312"/>
        </w:sectPr>
      </w:pPr>
    </w:p>
    <w:p w:rsidR="00126D7F" w:rsidRPr="006D5FF4" w:rsidRDefault="00126D7F" w:rsidP="00126D7F">
      <w:pPr>
        <w:spacing w:line="550" w:lineRule="exact"/>
        <w:ind w:firstLineChars="200" w:firstLine="640"/>
        <w:rPr>
          <w:rFonts w:eastAsia="仿宋_GB2312"/>
          <w:szCs w:val="32"/>
        </w:rPr>
      </w:pPr>
    </w:p>
    <w:p w:rsidR="00126D7F" w:rsidRPr="006D5FF4" w:rsidRDefault="00126D7F" w:rsidP="00126D7F">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t xml:space="preserve">第二部分　</w:t>
      </w:r>
      <w:r w:rsidR="004E3C4C" w:rsidRPr="004E3C4C">
        <w:rPr>
          <w:rFonts w:eastAsia="方正小标宋_GBK" w:hint="eastAsia"/>
          <w:sz w:val="36"/>
          <w:szCs w:val="36"/>
        </w:rPr>
        <w:t>江苏广播电视学校</w:t>
      </w:r>
      <w:r w:rsidRPr="006D5FF4">
        <w:rPr>
          <w:rFonts w:eastAsia="方正小标宋_GBK"/>
          <w:sz w:val="36"/>
          <w:szCs w:val="36"/>
        </w:rPr>
        <w:t>2017</w:t>
      </w:r>
      <w:r w:rsidRPr="006D5FF4">
        <w:rPr>
          <w:rFonts w:eastAsia="方正小标宋_GBK"/>
          <w:sz w:val="36"/>
          <w:szCs w:val="36"/>
        </w:rPr>
        <w:t>年度部门决算表</w:t>
      </w:r>
    </w:p>
    <w:tbl>
      <w:tblPr>
        <w:tblW w:w="0" w:type="auto"/>
        <w:jc w:val="center"/>
        <w:tblLook w:val="04A0"/>
      </w:tblPr>
      <w:tblGrid>
        <w:gridCol w:w="3416"/>
        <w:gridCol w:w="916"/>
        <w:gridCol w:w="2816"/>
        <w:gridCol w:w="866"/>
        <w:gridCol w:w="2416"/>
        <w:gridCol w:w="866"/>
      </w:tblGrid>
      <w:tr w:rsidR="00126D7F" w:rsidRPr="006D5FF4" w:rsidTr="00C47ABF">
        <w:trPr>
          <w:trHeight w:val="960"/>
          <w:jc w:val="center"/>
        </w:trPr>
        <w:tc>
          <w:tcPr>
            <w:tcW w:w="0" w:type="auto"/>
            <w:gridSpan w:val="6"/>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t>收入支出决算总表</w:t>
            </w:r>
          </w:p>
        </w:tc>
      </w:tr>
      <w:tr w:rsidR="00126D7F" w:rsidRPr="006D5FF4" w:rsidTr="00C47ABF">
        <w:trPr>
          <w:trHeight w:val="319"/>
          <w:jc w:val="center"/>
        </w:trPr>
        <w:tc>
          <w:tcPr>
            <w:tcW w:w="0" w:type="auto"/>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Times New Roman"/>
                <w:sz w:val="20"/>
              </w:rPr>
            </w:pPr>
          </w:p>
        </w:tc>
        <w:tc>
          <w:tcPr>
            <w:tcW w:w="0" w:type="auto"/>
            <w:gridSpan w:val="3"/>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01</w:t>
            </w:r>
            <w:r w:rsidRPr="006D5FF4">
              <w:rPr>
                <w:rFonts w:eastAsia="宋体"/>
                <w:sz w:val="20"/>
              </w:rPr>
              <w:t>表</w:t>
            </w:r>
          </w:p>
        </w:tc>
      </w:tr>
      <w:tr w:rsidR="00126D7F" w:rsidRPr="006D5FF4" w:rsidTr="00C47ABF">
        <w:trPr>
          <w:trHeight w:val="319"/>
          <w:jc w:val="center"/>
        </w:trPr>
        <w:tc>
          <w:tcPr>
            <w:tcW w:w="0" w:type="auto"/>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部门名称：</w:t>
            </w:r>
            <w:r w:rsidR="004E3C4C" w:rsidRPr="004E3C4C">
              <w:rPr>
                <w:rFonts w:eastAsia="宋体" w:hint="eastAsia"/>
                <w:sz w:val="20"/>
              </w:rPr>
              <w:t>江苏广播电视学校</w:t>
            </w:r>
          </w:p>
        </w:tc>
        <w:tc>
          <w:tcPr>
            <w:tcW w:w="0" w:type="auto"/>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Times New Roman"/>
                <w:sz w:val="20"/>
              </w:rPr>
            </w:pPr>
          </w:p>
        </w:tc>
        <w:tc>
          <w:tcPr>
            <w:tcW w:w="0" w:type="auto"/>
            <w:gridSpan w:val="3"/>
            <w:tcBorders>
              <w:top w:val="nil"/>
              <w:left w:val="nil"/>
              <w:bottom w:val="single" w:sz="4" w:space="0" w:color="auto"/>
              <w:right w:val="nil"/>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126D7F" w:rsidRPr="006D5FF4" w:rsidTr="00C47ABF">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收入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支出</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按支出性质</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决算数</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一、财政拨款收入</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4E3C4C" w:rsidP="00126D7F">
            <w:pPr>
              <w:widowControl/>
              <w:autoSpaceDE/>
              <w:autoSpaceDN/>
              <w:snapToGrid/>
              <w:spacing w:line="240" w:lineRule="auto"/>
              <w:ind w:firstLine="0"/>
              <w:jc w:val="right"/>
              <w:rPr>
                <w:rFonts w:eastAsia="宋体"/>
                <w:sz w:val="20"/>
              </w:rPr>
            </w:pPr>
            <w:r w:rsidRPr="00290743">
              <w:rPr>
                <w:rFonts w:ascii="仿宋_GB2312" w:eastAsia="仿宋_GB2312" w:hAnsi="仿宋" w:hint="eastAsia"/>
                <w:sz w:val="20"/>
              </w:rPr>
              <w:t>1547.16</w:t>
            </w:r>
            <w:r w:rsidR="00126D7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一、基本支出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1746.41</w:t>
            </w:r>
            <w:r w:rsidR="00126D7F"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其中：政府性基金预算财政拨款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4E3C4C" w:rsidP="00126D7F">
            <w:pPr>
              <w:widowControl/>
              <w:autoSpaceDE/>
              <w:autoSpaceDN/>
              <w:snapToGrid/>
              <w:spacing w:line="240" w:lineRule="auto"/>
              <w:ind w:firstLine="0"/>
              <w:jc w:val="right"/>
              <w:rPr>
                <w:rFonts w:eastAsia="宋体"/>
                <w:sz w:val="20"/>
              </w:rPr>
            </w:pPr>
            <w:r>
              <w:rPr>
                <w:rFonts w:eastAsia="宋体" w:hint="eastAsia"/>
                <w:sz w:val="20"/>
              </w:rPr>
              <w:t>0</w:t>
            </w:r>
            <w:r w:rsidR="00126D7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二、项目支出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596.02</w:t>
            </w:r>
            <w:r w:rsidR="00126D7F"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二、上级补助收入</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三、上缴上级支出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三、事业收入</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4E3C4C" w:rsidP="00126D7F">
            <w:pPr>
              <w:widowControl/>
              <w:autoSpaceDE/>
              <w:autoSpaceDN/>
              <w:snapToGrid/>
              <w:spacing w:line="240" w:lineRule="auto"/>
              <w:ind w:firstLine="0"/>
              <w:jc w:val="right"/>
              <w:rPr>
                <w:rFonts w:eastAsia="宋体"/>
                <w:sz w:val="20"/>
              </w:rPr>
            </w:pPr>
            <w:r>
              <w:rPr>
                <w:rFonts w:eastAsia="宋体" w:hint="eastAsia"/>
                <w:sz w:val="20"/>
              </w:rPr>
              <w:t>305</w:t>
            </w:r>
            <w:r w:rsidR="00126D7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四、经营支出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四、经营收入</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2071.38</w:t>
            </w:r>
            <w:r w:rsidR="00126D7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五、对附属单位补助支出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五、附属单位上缴收入</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六、其他收入</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4E3C4C" w:rsidP="00126D7F">
            <w:pPr>
              <w:widowControl/>
              <w:autoSpaceDE/>
              <w:autoSpaceDN/>
              <w:snapToGrid/>
              <w:spacing w:line="240" w:lineRule="auto"/>
              <w:ind w:firstLine="0"/>
              <w:jc w:val="right"/>
              <w:rPr>
                <w:rFonts w:eastAsia="宋体"/>
                <w:sz w:val="20"/>
              </w:rPr>
            </w:pPr>
            <w:r w:rsidRPr="00290743">
              <w:rPr>
                <w:rFonts w:ascii="仿宋_GB2312" w:eastAsia="仿宋_GB2312" w:hAnsi="仿宋" w:hint="eastAsia"/>
                <w:sz w:val="20"/>
              </w:rPr>
              <w:t>7.47</w:t>
            </w:r>
            <w:r w:rsidR="00126D7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七、文化体育与传媒支出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九、医疗卫生与计划生育支出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EC08BB">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EC08B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十三、交通运输支出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十四、资源勘探信息等支出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十八、国土海洋气象等支出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271.05</w:t>
            </w:r>
            <w:r w:rsidR="00126D7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二十一、其他支出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二十二、债务还本支出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二十三、债务付息支出</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26D7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1859.63</w:t>
            </w:r>
            <w:r w:rsidR="00126D7F"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2342.43</w:t>
            </w:r>
            <w:r w:rsidR="00126D7F" w:rsidRPr="006D5FF4">
              <w:rPr>
                <w:rFonts w:eastAsia="宋体"/>
                <w:sz w:val="20"/>
              </w:rPr>
              <w:t xml:space="preserve">　</w:t>
            </w:r>
          </w:p>
        </w:tc>
      </w:tr>
      <w:tr w:rsidR="00126D7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用事业基金弥补收支差额</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133.45</w:t>
            </w:r>
            <w:r w:rsidR="00126D7F"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结余分配</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26D7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年初结转和结余</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397</w:t>
            </w:r>
            <w:r w:rsidR="00126D7F"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年末结转和结余</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47.65</w:t>
            </w:r>
            <w:r w:rsidR="00126D7F" w:rsidRPr="006D5FF4">
              <w:rPr>
                <w:rFonts w:eastAsia="宋体"/>
                <w:sz w:val="20"/>
              </w:rPr>
              <w:t xml:space="preserve">　</w:t>
            </w:r>
          </w:p>
        </w:tc>
      </w:tr>
      <w:tr w:rsidR="00126D7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126D7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2390.08</w:t>
            </w:r>
            <w:r w:rsidR="00126D7F" w:rsidRPr="006D5FF4">
              <w:rPr>
                <w:rFonts w:eastAsia="宋体"/>
                <w:sz w:val="20"/>
              </w:rPr>
              <w:t xml:space="preserve">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126D7F" w:rsidRPr="006D5FF4" w:rsidRDefault="00126D7F" w:rsidP="00126D7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126D7F" w:rsidRPr="006D5FF4" w:rsidRDefault="00BB5842" w:rsidP="00126D7F">
            <w:pPr>
              <w:widowControl/>
              <w:autoSpaceDE/>
              <w:autoSpaceDN/>
              <w:snapToGrid/>
              <w:spacing w:line="240" w:lineRule="auto"/>
              <w:ind w:firstLine="0"/>
              <w:jc w:val="right"/>
              <w:rPr>
                <w:rFonts w:eastAsia="宋体"/>
                <w:sz w:val="20"/>
              </w:rPr>
            </w:pPr>
            <w:r>
              <w:rPr>
                <w:rFonts w:eastAsia="宋体" w:hint="eastAsia"/>
                <w:sz w:val="20"/>
              </w:rPr>
              <w:t>2390.08</w:t>
            </w:r>
            <w:r w:rsidR="00126D7F" w:rsidRPr="006D5FF4">
              <w:rPr>
                <w:rFonts w:eastAsia="宋体"/>
                <w:sz w:val="20"/>
              </w:rPr>
              <w:t xml:space="preserve">　</w:t>
            </w:r>
          </w:p>
        </w:tc>
      </w:tr>
    </w:tbl>
    <w:p w:rsidR="00126D7F" w:rsidRPr="006D5FF4" w:rsidRDefault="00126D7F" w:rsidP="00325C0D">
      <w:pPr>
        <w:ind w:firstLine="0"/>
      </w:pPr>
    </w:p>
    <w:p w:rsidR="0002677D" w:rsidRPr="006D5FF4" w:rsidRDefault="0002677D" w:rsidP="00325C0D">
      <w:pPr>
        <w:ind w:firstLine="0"/>
      </w:pPr>
    </w:p>
    <w:p w:rsidR="0002677D" w:rsidRPr="006D5FF4" w:rsidRDefault="0002677D" w:rsidP="00325C0D">
      <w:pPr>
        <w:ind w:firstLine="0"/>
      </w:pPr>
    </w:p>
    <w:p w:rsidR="0002677D" w:rsidRPr="006D5FF4" w:rsidRDefault="0002677D" w:rsidP="00325C0D">
      <w:pPr>
        <w:ind w:firstLine="0"/>
      </w:pPr>
    </w:p>
    <w:tbl>
      <w:tblPr>
        <w:tblW w:w="0" w:type="auto"/>
        <w:jc w:val="center"/>
        <w:tblLook w:val="04A0"/>
      </w:tblPr>
      <w:tblGrid>
        <w:gridCol w:w="1816"/>
        <w:gridCol w:w="1421"/>
        <w:gridCol w:w="1416"/>
        <w:gridCol w:w="1416"/>
        <w:gridCol w:w="1416"/>
        <w:gridCol w:w="1016"/>
        <w:gridCol w:w="1016"/>
        <w:gridCol w:w="1816"/>
        <w:gridCol w:w="1616"/>
      </w:tblGrid>
      <w:tr w:rsidR="00051E3E" w:rsidRPr="006D5FF4" w:rsidTr="00C47ABF">
        <w:trPr>
          <w:trHeight w:val="960"/>
          <w:jc w:val="center"/>
        </w:trPr>
        <w:tc>
          <w:tcPr>
            <w:tcW w:w="0" w:type="auto"/>
            <w:gridSpan w:val="9"/>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方正小标宋_GBK"/>
                <w:sz w:val="36"/>
                <w:szCs w:val="36"/>
              </w:rPr>
            </w:pPr>
            <w:bookmarkStart w:id="0" w:name="RANGE!A1:I13"/>
            <w:r w:rsidRPr="006D5FF4">
              <w:rPr>
                <w:rFonts w:eastAsia="方正小标宋_GBK"/>
                <w:sz w:val="36"/>
                <w:szCs w:val="36"/>
              </w:rPr>
              <w:lastRenderedPageBreak/>
              <w:t>收入决算表</w:t>
            </w:r>
            <w:bookmarkEnd w:id="0"/>
          </w:p>
        </w:tc>
      </w:tr>
      <w:tr w:rsidR="00051E3E" w:rsidRPr="006D5FF4" w:rsidTr="00C47ABF">
        <w:trPr>
          <w:trHeight w:val="319"/>
          <w:jc w:val="center"/>
        </w:trPr>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02</w:t>
            </w:r>
            <w:r w:rsidRPr="006D5FF4">
              <w:rPr>
                <w:rFonts w:eastAsia="宋体"/>
                <w:sz w:val="20"/>
              </w:rPr>
              <w:t>表</w:t>
            </w:r>
          </w:p>
        </w:tc>
      </w:tr>
      <w:tr w:rsidR="00051E3E" w:rsidRPr="006D5FF4" w:rsidTr="00C47ABF">
        <w:trPr>
          <w:trHeight w:val="319"/>
          <w:jc w:val="center"/>
        </w:trPr>
        <w:tc>
          <w:tcPr>
            <w:tcW w:w="0" w:type="auto"/>
            <w:gridSpan w:val="2"/>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部门名称：</w:t>
            </w:r>
            <w:r w:rsidR="00BB5842" w:rsidRPr="004E3C4C">
              <w:rPr>
                <w:rFonts w:eastAsia="宋体" w:hint="eastAsia"/>
                <w:sz w:val="20"/>
              </w:rPr>
              <w:t>江苏广播电视学校</w:t>
            </w: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051E3E" w:rsidRPr="006D5FF4" w:rsidTr="00C47ABF">
        <w:trPr>
          <w:trHeight w:val="308"/>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财政拨款收入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上级补助收入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事业收入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经营收入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附属单位上缴收入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其他收入</w:t>
            </w:r>
          </w:p>
        </w:tc>
      </w:tr>
      <w:tr w:rsidR="00C47ABF" w:rsidRPr="006D5FF4" w:rsidTr="00C47ABF">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r>
      <w:tr w:rsidR="00051E3E" w:rsidRPr="006D5FF4" w:rsidTr="00C47ABF">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合计</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1859.63</w:t>
            </w:r>
            <w:r w:rsidR="00051E3E"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1547.16</w:t>
            </w:r>
            <w:r w:rsidR="00051E3E"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051E3E"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305</w:t>
            </w:r>
            <w:r w:rsidR="00051E3E"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051E3E"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051E3E"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51E3E"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7.47</w:t>
            </w:r>
            <w:r w:rsidR="00051E3E" w:rsidRPr="006D5FF4">
              <w:rPr>
                <w:rFonts w:eastAsia="宋体"/>
                <w:sz w:val="20"/>
              </w:rPr>
              <w:t xml:space="preserve">　</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sidRPr="00A67375">
              <w:rPr>
                <w:rFonts w:eastAsia="宋体" w:hint="eastAsia"/>
                <w:b/>
                <w:sz w:val="20"/>
              </w:rPr>
              <w:t>205</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教育支出</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r>
              <w:rPr>
                <w:rFonts w:eastAsia="宋体" w:hint="eastAsia"/>
                <w:b/>
                <w:sz w:val="20"/>
              </w:rPr>
              <w:t>1588.58</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1396.09</w:t>
            </w: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185.02</w:t>
            </w: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7.47</w:t>
            </w:r>
            <w:r w:rsidRPr="00A67375">
              <w:rPr>
                <w:rFonts w:eastAsia="宋体"/>
                <w:b/>
                <w:sz w:val="20"/>
              </w:rPr>
              <w:t xml:space="preserve">　</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sidRPr="00A67375">
              <w:rPr>
                <w:rFonts w:eastAsia="宋体" w:hint="eastAsia"/>
                <w:b/>
                <w:sz w:val="20"/>
              </w:rPr>
              <w:t>20503</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职业教育</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r>
              <w:rPr>
                <w:rFonts w:eastAsia="宋体" w:hint="eastAsia"/>
                <w:b/>
                <w:sz w:val="20"/>
              </w:rPr>
              <w:t>1588.58</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1396.09</w:t>
            </w: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185.02</w:t>
            </w: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sidRPr="00A67375">
              <w:rPr>
                <w:rFonts w:eastAsia="宋体"/>
                <w:b/>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7.47</w:t>
            </w:r>
            <w:r w:rsidRPr="00A67375">
              <w:rPr>
                <w:rFonts w:eastAsia="宋体"/>
                <w:b/>
                <w:sz w:val="20"/>
              </w:rPr>
              <w:t xml:space="preserve">　</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sz w:val="20"/>
              </w:rPr>
            </w:pPr>
            <w:r w:rsidRPr="00A67375">
              <w:rPr>
                <w:rFonts w:eastAsia="宋体" w:hint="eastAsia"/>
                <w:sz w:val="20"/>
              </w:rPr>
              <w:t>2050302</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left"/>
              <w:rPr>
                <w:rFonts w:eastAsia="宋体"/>
                <w:sz w:val="20"/>
              </w:rPr>
            </w:pPr>
            <w:r w:rsidRPr="006D5FF4">
              <w:rPr>
                <w:rFonts w:eastAsia="宋体"/>
                <w:sz w:val="20"/>
              </w:rPr>
              <w:t xml:space="preserve">　</w:t>
            </w:r>
            <w:r>
              <w:rPr>
                <w:rFonts w:eastAsia="宋体" w:hint="eastAsia"/>
                <w:sz w:val="20"/>
              </w:rPr>
              <w:t>中专教育</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r>
              <w:rPr>
                <w:rFonts w:eastAsia="宋体" w:hint="eastAsia"/>
                <w:sz w:val="20"/>
              </w:rPr>
              <w:t>194.22</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194.22</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sz w:val="20"/>
              </w:rPr>
            </w:pPr>
            <w:r w:rsidRPr="00A67375">
              <w:rPr>
                <w:rFonts w:eastAsia="宋体" w:hint="eastAsia"/>
                <w:sz w:val="20"/>
              </w:rPr>
              <w:t>2050305</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left"/>
              <w:rPr>
                <w:rFonts w:eastAsia="宋体"/>
                <w:sz w:val="20"/>
              </w:rPr>
            </w:pPr>
            <w:r>
              <w:rPr>
                <w:rFonts w:eastAsia="宋体" w:hint="eastAsia"/>
                <w:sz w:val="20"/>
              </w:rPr>
              <w:t>高等职业教育</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1394.36</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1201.87</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185.02</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Pr>
                <w:rFonts w:eastAsia="宋体" w:hint="eastAsia"/>
                <w:sz w:val="20"/>
              </w:rPr>
              <w:t>7.47</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sidRPr="00A67375">
              <w:rPr>
                <w:rFonts w:eastAsia="宋体" w:hint="eastAsia"/>
                <w:b/>
                <w:sz w:val="20"/>
              </w:rPr>
              <w:t>221</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Pr>
                <w:rFonts w:eastAsia="宋体" w:hint="eastAsia"/>
                <w:b/>
                <w:sz w:val="20"/>
              </w:rPr>
              <w:t>住房保障支出</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271.05</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151.07</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119.98</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sidRPr="00A67375">
              <w:rPr>
                <w:rFonts w:eastAsia="宋体" w:hint="eastAsia"/>
                <w:b/>
                <w:sz w:val="20"/>
              </w:rPr>
              <w:t>22102</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left"/>
              <w:rPr>
                <w:rFonts w:eastAsia="宋体"/>
                <w:b/>
                <w:sz w:val="20"/>
              </w:rPr>
            </w:pPr>
            <w:r>
              <w:rPr>
                <w:rFonts w:eastAsia="宋体" w:hint="eastAsia"/>
                <w:b/>
                <w:sz w:val="20"/>
              </w:rPr>
              <w:t>住房改革支出</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271.05</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151.07</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r>
              <w:rPr>
                <w:rFonts w:eastAsia="宋体" w:hint="eastAsia"/>
                <w:b/>
                <w:sz w:val="20"/>
              </w:rPr>
              <w:t>119.98</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b/>
                <w:sz w:val="20"/>
              </w:rPr>
            </w:pP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BB5842" w:rsidRDefault="00A67375" w:rsidP="00BB5842">
            <w:pPr>
              <w:widowControl/>
              <w:autoSpaceDE/>
              <w:autoSpaceDN/>
              <w:snapToGrid/>
              <w:spacing w:line="240" w:lineRule="auto"/>
              <w:ind w:firstLine="0"/>
              <w:jc w:val="left"/>
              <w:rPr>
                <w:rFonts w:eastAsia="宋体"/>
                <w:sz w:val="20"/>
              </w:rPr>
            </w:pPr>
            <w:r w:rsidRPr="00BB5842">
              <w:rPr>
                <w:rFonts w:eastAsia="宋体" w:hint="eastAsia"/>
                <w:sz w:val="20"/>
              </w:rPr>
              <w:t>2210201</w:t>
            </w:r>
          </w:p>
        </w:tc>
        <w:tc>
          <w:tcPr>
            <w:tcW w:w="0" w:type="auto"/>
            <w:tcBorders>
              <w:top w:val="nil"/>
              <w:left w:val="nil"/>
              <w:bottom w:val="single" w:sz="4" w:space="0" w:color="auto"/>
              <w:right w:val="single" w:sz="4" w:space="0" w:color="auto"/>
            </w:tcBorders>
            <w:shd w:val="clear" w:color="auto" w:fill="auto"/>
            <w:noWrap/>
            <w:vAlign w:val="center"/>
          </w:tcPr>
          <w:p w:rsidR="00A67375" w:rsidRPr="00BB5842" w:rsidRDefault="00A67375" w:rsidP="00BB5842">
            <w:pPr>
              <w:widowControl/>
              <w:autoSpaceDE/>
              <w:autoSpaceDN/>
              <w:snapToGrid/>
              <w:spacing w:line="240" w:lineRule="auto"/>
              <w:ind w:firstLine="0"/>
              <w:jc w:val="left"/>
              <w:rPr>
                <w:rFonts w:eastAsia="宋体"/>
                <w:sz w:val="20"/>
              </w:rPr>
            </w:pPr>
            <w:r w:rsidRPr="00BB5842">
              <w:rPr>
                <w:rFonts w:eastAsia="宋体" w:hint="eastAsia"/>
                <w:sz w:val="20"/>
              </w:rPr>
              <w:t>住房公积金</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sidRPr="00A67375">
              <w:rPr>
                <w:rFonts w:eastAsia="宋体" w:hint="eastAsia"/>
                <w:sz w:val="20"/>
              </w:rPr>
              <w:t>75</w:t>
            </w:r>
            <w:r>
              <w:rPr>
                <w:rFonts w:eastAsia="宋体" w:hint="eastAsia"/>
                <w:sz w:val="20"/>
              </w:rPr>
              <w:t>.13</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sidRPr="00A67375">
              <w:rPr>
                <w:rFonts w:eastAsia="宋体" w:hint="eastAsia"/>
                <w:sz w:val="20"/>
              </w:rPr>
              <w:t>16.48</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sidRPr="00A67375">
              <w:rPr>
                <w:rFonts w:eastAsia="宋体" w:hint="eastAsia"/>
                <w:sz w:val="20"/>
              </w:rPr>
              <w:t>58.65</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BB5842" w:rsidRDefault="00A67375" w:rsidP="00BB5842">
            <w:pPr>
              <w:widowControl/>
              <w:autoSpaceDE/>
              <w:autoSpaceDN/>
              <w:snapToGrid/>
              <w:spacing w:line="240" w:lineRule="auto"/>
              <w:ind w:firstLine="0"/>
              <w:jc w:val="left"/>
              <w:rPr>
                <w:rFonts w:eastAsia="宋体"/>
                <w:sz w:val="20"/>
              </w:rPr>
            </w:pPr>
            <w:r w:rsidRPr="00BB5842">
              <w:rPr>
                <w:rFonts w:eastAsia="宋体" w:hint="eastAsia"/>
                <w:sz w:val="20"/>
              </w:rPr>
              <w:t>2210202</w:t>
            </w:r>
          </w:p>
        </w:tc>
        <w:tc>
          <w:tcPr>
            <w:tcW w:w="0" w:type="auto"/>
            <w:tcBorders>
              <w:top w:val="nil"/>
              <w:left w:val="nil"/>
              <w:bottom w:val="single" w:sz="4" w:space="0" w:color="auto"/>
              <w:right w:val="single" w:sz="4" w:space="0" w:color="auto"/>
            </w:tcBorders>
            <w:shd w:val="clear" w:color="auto" w:fill="auto"/>
            <w:noWrap/>
            <w:vAlign w:val="center"/>
          </w:tcPr>
          <w:p w:rsidR="00A67375" w:rsidRPr="00BB5842" w:rsidRDefault="00A67375" w:rsidP="00A67375">
            <w:pPr>
              <w:widowControl/>
              <w:autoSpaceDE/>
              <w:autoSpaceDN/>
              <w:snapToGrid/>
              <w:spacing w:line="240" w:lineRule="auto"/>
              <w:ind w:firstLine="0"/>
              <w:jc w:val="left"/>
              <w:rPr>
                <w:rFonts w:eastAsia="宋体"/>
                <w:sz w:val="20"/>
              </w:rPr>
            </w:pPr>
            <w:r w:rsidRPr="00BB5842">
              <w:rPr>
                <w:rFonts w:eastAsia="宋体" w:hint="eastAsia"/>
                <w:sz w:val="20"/>
              </w:rPr>
              <w:t>提租补贴</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Pr>
                <w:rFonts w:eastAsia="宋体" w:hint="eastAsia"/>
                <w:sz w:val="20"/>
              </w:rPr>
              <w:t>160.04</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sidRPr="00A67375">
              <w:rPr>
                <w:rFonts w:eastAsia="宋体" w:hint="eastAsia"/>
                <w:sz w:val="20"/>
              </w:rPr>
              <w:t>98.71</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sidRPr="00A67375">
              <w:rPr>
                <w:rFonts w:eastAsia="宋体" w:hint="eastAsia"/>
                <w:sz w:val="20"/>
              </w:rPr>
              <w:t>61.33</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A67375"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A67375" w:rsidRPr="00BB5842" w:rsidRDefault="00A67375" w:rsidP="00BB5842">
            <w:pPr>
              <w:widowControl/>
              <w:autoSpaceDE/>
              <w:autoSpaceDN/>
              <w:snapToGrid/>
              <w:spacing w:line="240" w:lineRule="auto"/>
              <w:ind w:firstLine="0"/>
              <w:jc w:val="left"/>
              <w:rPr>
                <w:rFonts w:eastAsia="宋体"/>
                <w:sz w:val="20"/>
              </w:rPr>
            </w:pPr>
            <w:r w:rsidRPr="00BB5842">
              <w:rPr>
                <w:rFonts w:eastAsia="宋体" w:hint="eastAsia"/>
                <w:sz w:val="20"/>
              </w:rPr>
              <w:t>2210203</w:t>
            </w:r>
          </w:p>
        </w:tc>
        <w:tc>
          <w:tcPr>
            <w:tcW w:w="0" w:type="auto"/>
            <w:tcBorders>
              <w:top w:val="nil"/>
              <w:left w:val="nil"/>
              <w:bottom w:val="single" w:sz="4" w:space="0" w:color="auto"/>
              <w:right w:val="single" w:sz="4" w:space="0" w:color="auto"/>
            </w:tcBorders>
            <w:shd w:val="clear" w:color="auto" w:fill="auto"/>
            <w:noWrap/>
            <w:vAlign w:val="center"/>
          </w:tcPr>
          <w:p w:rsidR="00A67375" w:rsidRPr="00BB5842" w:rsidRDefault="00A67375" w:rsidP="00A67375">
            <w:pPr>
              <w:widowControl/>
              <w:autoSpaceDE/>
              <w:autoSpaceDN/>
              <w:snapToGrid/>
              <w:spacing w:line="240" w:lineRule="auto"/>
              <w:ind w:firstLine="0"/>
              <w:jc w:val="left"/>
              <w:rPr>
                <w:rFonts w:eastAsia="宋体"/>
                <w:sz w:val="20"/>
              </w:rPr>
            </w:pPr>
            <w:r w:rsidRPr="00BB5842">
              <w:rPr>
                <w:rFonts w:eastAsia="宋体" w:hint="eastAsia"/>
                <w:sz w:val="20"/>
              </w:rPr>
              <w:t>购房补贴</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Pr>
                <w:rFonts w:eastAsia="宋体" w:hint="eastAsia"/>
                <w:sz w:val="20"/>
              </w:rPr>
              <w:t>35.89</w:t>
            </w:r>
          </w:p>
        </w:tc>
        <w:tc>
          <w:tcPr>
            <w:tcW w:w="0" w:type="auto"/>
            <w:tcBorders>
              <w:top w:val="nil"/>
              <w:left w:val="nil"/>
              <w:bottom w:val="single" w:sz="4" w:space="0" w:color="auto"/>
              <w:right w:val="single" w:sz="4" w:space="0" w:color="auto"/>
            </w:tcBorders>
            <w:shd w:val="clear" w:color="auto" w:fill="auto"/>
            <w:noWrap/>
            <w:vAlign w:val="center"/>
          </w:tcPr>
          <w:p w:rsidR="00A67375" w:rsidRPr="00A67375" w:rsidRDefault="00A67375" w:rsidP="00A67375">
            <w:pPr>
              <w:widowControl/>
              <w:autoSpaceDE/>
              <w:autoSpaceDN/>
              <w:snapToGrid/>
              <w:spacing w:line="240" w:lineRule="auto"/>
              <w:ind w:firstLine="0"/>
              <w:jc w:val="right"/>
              <w:rPr>
                <w:rFonts w:eastAsia="宋体"/>
                <w:sz w:val="20"/>
              </w:rPr>
            </w:pPr>
            <w:r w:rsidRPr="00A67375">
              <w:rPr>
                <w:rFonts w:eastAsia="宋体" w:hint="eastAsia"/>
                <w:sz w:val="20"/>
              </w:rPr>
              <w:t>35.89</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A67375" w:rsidRPr="006D5FF4" w:rsidRDefault="00A67375" w:rsidP="00A67375">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47ABF">
        <w:trPr>
          <w:trHeight w:val="390"/>
          <w:jc w:val="center"/>
        </w:trPr>
        <w:tc>
          <w:tcPr>
            <w:tcW w:w="0" w:type="auto"/>
            <w:gridSpan w:val="3"/>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Times New Roman"/>
                <w:sz w:val="20"/>
              </w:rPr>
            </w:pPr>
          </w:p>
        </w:tc>
      </w:tr>
    </w:tbl>
    <w:p w:rsidR="00126D7F" w:rsidRPr="006D5FF4" w:rsidRDefault="00126D7F" w:rsidP="00325C0D">
      <w:pPr>
        <w:ind w:firstLine="0"/>
      </w:pPr>
    </w:p>
    <w:p w:rsidR="0002677D" w:rsidRPr="006D5FF4" w:rsidRDefault="0002677D" w:rsidP="00325C0D">
      <w:pPr>
        <w:ind w:firstLine="0"/>
      </w:pPr>
    </w:p>
    <w:p w:rsidR="0002677D" w:rsidRPr="006D5FF4" w:rsidRDefault="0002677D" w:rsidP="00325C0D">
      <w:pPr>
        <w:ind w:firstLine="0"/>
      </w:pPr>
    </w:p>
    <w:tbl>
      <w:tblPr>
        <w:tblW w:w="0" w:type="auto"/>
        <w:jc w:val="center"/>
        <w:tblLook w:val="04A0"/>
      </w:tblPr>
      <w:tblGrid>
        <w:gridCol w:w="1816"/>
        <w:gridCol w:w="1421"/>
        <w:gridCol w:w="1416"/>
        <w:gridCol w:w="1016"/>
        <w:gridCol w:w="1016"/>
        <w:gridCol w:w="1416"/>
        <w:gridCol w:w="1016"/>
        <w:gridCol w:w="2016"/>
      </w:tblGrid>
      <w:tr w:rsidR="00051E3E" w:rsidRPr="006D5FF4" w:rsidTr="00C47ABF">
        <w:trPr>
          <w:trHeight w:val="960"/>
          <w:jc w:val="center"/>
        </w:trPr>
        <w:tc>
          <w:tcPr>
            <w:tcW w:w="0" w:type="auto"/>
            <w:gridSpan w:val="8"/>
            <w:tcBorders>
              <w:top w:val="nil"/>
              <w:left w:val="nil"/>
              <w:bottom w:val="nil"/>
              <w:right w:val="nil"/>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方正小标宋_GBK"/>
                <w:sz w:val="36"/>
                <w:szCs w:val="36"/>
              </w:rPr>
            </w:pPr>
            <w:bookmarkStart w:id="1" w:name="RANGE!A1:H13"/>
            <w:r w:rsidRPr="006D5FF4">
              <w:rPr>
                <w:rFonts w:eastAsia="方正小标宋_GBK"/>
                <w:sz w:val="36"/>
                <w:szCs w:val="36"/>
              </w:rPr>
              <w:t>支出决算表</w:t>
            </w:r>
            <w:bookmarkEnd w:id="1"/>
          </w:p>
        </w:tc>
      </w:tr>
      <w:tr w:rsidR="00051E3E" w:rsidRPr="006D5FF4" w:rsidTr="00C47ABF">
        <w:trPr>
          <w:trHeight w:val="319"/>
          <w:jc w:val="center"/>
        </w:trPr>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03</w:t>
            </w:r>
            <w:r w:rsidRPr="006D5FF4">
              <w:rPr>
                <w:rFonts w:eastAsia="宋体"/>
                <w:sz w:val="20"/>
              </w:rPr>
              <w:t>表</w:t>
            </w:r>
          </w:p>
        </w:tc>
      </w:tr>
      <w:tr w:rsidR="00051E3E" w:rsidRPr="006D5FF4" w:rsidTr="00C47ABF">
        <w:trPr>
          <w:trHeight w:val="319"/>
          <w:jc w:val="center"/>
        </w:trPr>
        <w:tc>
          <w:tcPr>
            <w:tcW w:w="0" w:type="auto"/>
            <w:gridSpan w:val="2"/>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部门名称：</w:t>
            </w:r>
            <w:r w:rsidR="003571BA" w:rsidRPr="004E3C4C">
              <w:rPr>
                <w:rFonts w:eastAsia="宋体" w:hint="eastAsia"/>
                <w:sz w:val="20"/>
              </w:rPr>
              <w:t>江苏广播电视学校</w:t>
            </w: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051E3E" w:rsidRPr="006D5FF4" w:rsidTr="00C47ABF">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对附属单位补助支出</w:t>
            </w:r>
          </w:p>
        </w:tc>
      </w:tr>
      <w:tr w:rsidR="00051E3E" w:rsidRPr="006D5FF4" w:rsidTr="00C47ABF">
        <w:trPr>
          <w:trHeight w:val="642"/>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51E3E" w:rsidRPr="006D5FF4" w:rsidRDefault="00051E3E" w:rsidP="00051E3E">
            <w:pPr>
              <w:widowControl/>
              <w:autoSpaceDE/>
              <w:autoSpaceDN/>
              <w:snapToGrid/>
              <w:spacing w:line="240" w:lineRule="auto"/>
              <w:ind w:firstLine="0"/>
              <w:jc w:val="left"/>
              <w:rPr>
                <w:rFonts w:eastAsia="宋体"/>
                <w:sz w:val="20"/>
              </w:rPr>
            </w:pPr>
          </w:p>
        </w:tc>
      </w:tr>
      <w:tr w:rsidR="00051E3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center"/>
              <w:rPr>
                <w:rFonts w:eastAsia="宋体"/>
                <w:sz w:val="20"/>
              </w:rPr>
            </w:pPr>
            <w:r w:rsidRPr="006D5FF4">
              <w:rPr>
                <w:rFonts w:eastAsia="宋体"/>
                <w:sz w:val="20"/>
              </w:rPr>
              <w:t>合计</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2342.43</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1746.41</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596.02</w:t>
            </w:r>
            <w:r w:rsidR="00051E3E"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51E3E" w:rsidRPr="006D5FF4" w:rsidRDefault="00051E3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sidRPr="00A67375">
              <w:rPr>
                <w:rFonts w:eastAsia="宋体" w:hint="eastAsia"/>
                <w:b/>
                <w:sz w:val="20"/>
              </w:rPr>
              <w:t>205</w:t>
            </w:r>
          </w:p>
        </w:tc>
        <w:tc>
          <w:tcPr>
            <w:tcW w:w="0" w:type="auto"/>
            <w:tcBorders>
              <w:top w:val="nil"/>
              <w:left w:val="nil"/>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教育支出</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2071.38</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1475.35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596.02</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sidRPr="00A67375">
              <w:rPr>
                <w:rFonts w:eastAsia="宋体" w:hint="eastAsia"/>
                <w:b/>
                <w:sz w:val="20"/>
              </w:rPr>
              <w:t>20503</w:t>
            </w:r>
          </w:p>
        </w:tc>
        <w:tc>
          <w:tcPr>
            <w:tcW w:w="0" w:type="auto"/>
            <w:tcBorders>
              <w:top w:val="nil"/>
              <w:left w:val="nil"/>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职业教育</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FA2376">
            <w:pPr>
              <w:widowControl/>
              <w:autoSpaceDE/>
              <w:autoSpaceDN/>
              <w:snapToGrid/>
              <w:spacing w:line="240" w:lineRule="auto"/>
              <w:ind w:firstLine="0"/>
              <w:jc w:val="right"/>
              <w:rPr>
                <w:rFonts w:eastAsia="宋体"/>
                <w:sz w:val="20"/>
              </w:rPr>
            </w:pPr>
            <w:r>
              <w:rPr>
                <w:rFonts w:eastAsia="宋体" w:hint="eastAsia"/>
                <w:sz w:val="20"/>
              </w:rPr>
              <w:t>2071.38</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FA2376">
            <w:pPr>
              <w:widowControl/>
              <w:autoSpaceDE/>
              <w:autoSpaceDN/>
              <w:snapToGrid/>
              <w:spacing w:line="240" w:lineRule="auto"/>
              <w:ind w:firstLine="0"/>
              <w:jc w:val="right"/>
              <w:rPr>
                <w:rFonts w:eastAsia="宋体"/>
                <w:sz w:val="20"/>
              </w:rPr>
            </w:pPr>
            <w:r>
              <w:rPr>
                <w:rFonts w:eastAsia="宋体" w:hint="eastAsia"/>
                <w:sz w:val="20"/>
              </w:rPr>
              <w:t>1475.35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FA2376">
            <w:pPr>
              <w:widowControl/>
              <w:autoSpaceDE/>
              <w:autoSpaceDN/>
              <w:snapToGrid/>
              <w:spacing w:line="240" w:lineRule="auto"/>
              <w:ind w:firstLine="0"/>
              <w:jc w:val="right"/>
              <w:rPr>
                <w:rFonts w:eastAsia="宋体"/>
                <w:sz w:val="20"/>
              </w:rPr>
            </w:pPr>
            <w:r>
              <w:rPr>
                <w:rFonts w:eastAsia="宋体" w:hint="eastAsia"/>
                <w:sz w:val="20"/>
              </w:rPr>
              <w:t>596.02</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sz w:val="20"/>
              </w:rPr>
            </w:pPr>
            <w:r w:rsidRPr="00A67375">
              <w:rPr>
                <w:rFonts w:eastAsia="宋体" w:hint="eastAsia"/>
                <w:sz w:val="20"/>
              </w:rPr>
              <w:t>2050302</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FA2376">
            <w:pPr>
              <w:widowControl/>
              <w:autoSpaceDE/>
              <w:autoSpaceDN/>
              <w:snapToGrid/>
              <w:spacing w:line="240" w:lineRule="auto"/>
              <w:ind w:firstLine="0"/>
              <w:jc w:val="left"/>
              <w:rPr>
                <w:rFonts w:eastAsia="宋体"/>
                <w:sz w:val="20"/>
              </w:rPr>
            </w:pPr>
            <w:r w:rsidRPr="006D5FF4">
              <w:rPr>
                <w:rFonts w:eastAsia="宋体"/>
                <w:sz w:val="20"/>
              </w:rPr>
              <w:t xml:space="preserve">　</w:t>
            </w:r>
            <w:r>
              <w:rPr>
                <w:rFonts w:eastAsia="宋体" w:hint="eastAsia"/>
                <w:sz w:val="20"/>
              </w:rPr>
              <w:t>中专教育</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596.02</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596.02</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sz w:val="20"/>
              </w:rPr>
            </w:pPr>
            <w:r w:rsidRPr="00A67375">
              <w:rPr>
                <w:rFonts w:eastAsia="宋体" w:hint="eastAsia"/>
                <w:sz w:val="20"/>
              </w:rPr>
              <w:t>2050305</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FA2376">
            <w:pPr>
              <w:widowControl/>
              <w:autoSpaceDE/>
              <w:autoSpaceDN/>
              <w:snapToGrid/>
              <w:spacing w:line="240" w:lineRule="auto"/>
              <w:ind w:firstLine="0"/>
              <w:jc w:val="left"/>
              <w:rPr>
                <w:rFonts w:eastAsia="宋体"/>
                <w:sz w:val="20"/>
              </w:rPr>
            </w:pPr>
            <w:r>
              <w:rPr>
                <w:rFonts w:eastAsia="宋体" w:hint="eastAsia"/>
                <w:sz w:val="20"/>
              </w:rPr>
              <w:t>高等职业教育</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1475.35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1475.35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sidRPr="00A67375">
              <w:rPr>
                <w:rFonts w:eastAsia="宋体" w:hint="eastAsia"/>
                <w:b/>
                <w:sz w:val="20"/>
              </w:rPr>
              <w:t>221</w:t>
            </w:r>
          </w:p>
        </w:tc>
        <w:tc>
          <w:tcPr>
            <w:tcW w:w="0" w:type="auto"/>
            <w:tcBorders>
              <w:top w:val="nil"/>
              <w:left w:val="nil"/>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Pr>
                <w:rFonts w:eastAsia="宋体" w:hint="eastAsia"/>
                <w:b/>
                <w:sz w:val="20"/>
              </w:rPr>
              <w:t>住房保障支出</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271.05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271.05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sidRPr="00A67375">
              <w:rPr>
                <w:rFonts w:eastAsia="宋体" w:hint="eastAsia"/>
                <w:b/>
                <w:sz w:val="20"/>
              </w:rPr>
              <w:t>22102</w:t>
            </w:r>
          </w:p>
        </w:tc>
        <w:tc>
          <w:tcPr>
            <w:tcW w:w="0" w:type="auto"/>
            <w:tcBorders>
              <w:top w:val="nil"/>
              <w:left w:val="nil"/>
              <w:bottom w:val="single" w:sz="4" w:space="0" w:color="auto"/>
              <w:right w:val="single" w:sz="4" w:space="0" w:color="auto"/>
            </w:tcBorders>
            <w:shd w:val="clear" w:color="auto" w:fill="auto"/>
            <w:noWrap/>
            <w:vAlign w:val="center"/>
          </w:tcPr>
          <w:p w:rsidR="0031078E" w:rsidRPr="00A67375" w:rsidRDefault="0031078E" w:rsidP="00FA2376">
            <w:pPr>
              <w:widowControl/>
              <w:autoSpaceDE/>
              <w:autoSpaceDN/>
              <w:snapToGrid/>
              <w:spacing w:line="240" w:lineRule="auto"/>
              <w:ind w:firstLine="0"/>
              <w:jc w:val="left"/>
              <w:rPr>
                <w:rFonts w:eastAsia="宋体"/>
                <w:b/>
                <w:sz w:val="20"/>
              </w:rPr>
            </w:pPr>
            <w:r>
              <w:rPr>
                <w:rFonts w:eastAsia="宋体" w:hint="eastAsia"/>
                <w:b/>
                <w:sz w:val="20"/>
              </w:rPr>
              <w:t>住房改革支出</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271.05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271.05</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BB5842" w:rsidRDefault="0031078E" w:rsidP="00FA2376">
            <w:pPr>
              <w:widowControl/>
              <w:autoSpaceDE/>
              <w:autoSpaceDN/>
              <w:snapToGrid/>
              <w:spacing w:line="240" w:lineRule="auto"/>
              <w:ind w:firstLine="0"/>
              <w:jc w:val="left"/>
              <w:rPr>
                <w:rFonts w:eastAsia="宋体"/>
                <w:sz w:val="20"/>
              </w:rPr>
            </w:pPr>
            <w:r w:rsidRPr="00BB5842">
              <w:rPr>
                <w:rFonts w:eastAsia="宋体" w:hint="eastAsia"/>
                <w:sz w:val="20"/>
              </w:rPr>
              <w:t>2210201</w:t>
            </w:r>
          </w:p>
        </w:tc>
        <w:tc>
          <w:tcPr>
            <w:tcW w:w="0" w:type="auto"/>
            <w:tcBorders>
              <w:top w:val="nil"/>
              <w:left w:val="nil"/>
              <w:bottom w:val="single" w:sz="4" w:space="0" w:color="auto"/>
              <w:right w:val="single" w:sz="4" w:space="0" w:color="auto"/>
            </w:tcBorders>
            <w:shd w:val="clear" w:color="auto" w:fill="auto"/>
            <w:noWrap/>
            <w:vAlign w:val="center"/>
          </w:tcPr>
          <w:p w:rsidR="0031078E" w:rsidRPr="00BB5842" w:rsidRDefault="0031078E" w:rsidP="00FA2376">
            <w:pPr>
              <w:widowControl/>
              <w:autoSpaceDE/>
              <w:autoSpaceDN/>
              <w:snapToGrid/>
              <w:spacing w:line="240" w:lineRule="auto"/>
              <w:ind w:firstLine="0"/>
              <w:jc w:val="left"/>
              <w:rPr>
                <w:rFonts w:eastAsia="宋体"/>
                <w:sz w:val="20"/>
              </w:rPr>
            </w:pPr>
            <w:r w:rsidRPr="00BB5842">
              <w:rPr>
                <w:rFonts w:eastAsia="宋体" w:hint="eastAsia"/>
                <w:sz w:val="20"/>
              </w:rPr>
              <w:t>住房公积金</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75.13</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75.13</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BB5842" w:rsidRDefault="0031078E" w:rsidP="00FA2376">
            <w:pPr>
              <w:widowControl/>
              <w:autoSpaceDE/>
              <w:autoSpaceDN/>
              <w:snapToGrid/>
              <w:spacing w:line="240" w:lineRule="auto"/>
              <w:ind w:firstLine="0"/>
              <w:jc w:val="left"/>
              <w:rPr>
                <w:rFonts w:eastAsia="宋体"/>
                <w:sz w:val="20"/>
              </w:rPr>
            </w:pPr>
            <w:r w:rsidRPr="00BB5842">
              <w:rPr>
                <w:rFonts w:eastAsia="宋体" w:hint="eastAsia"/>
                <w:sz w:val="20"/>
              </w:rPr>
              <w:t>2210202</w:t>
            </w:r>
          </w:p>
        </w:tc>
        <w:tc>
          <w:tcPr>
            <w:tcW w:w="0" w:type="auto"/>
            <w:tcBorders>
              <w:top w:val="nil"/>
              <w:left w:val="nil"/>
              <w:bottom w:val="single" w:sz="4" w:space="0" w:color="auto"/>
              <w:right w:val="single" w:sz="4" w:space="0" w:color="auto"/>
            </w:tcBorders>
            <w:shd w:val="clear" w:color="auto" w:fill="auto"/>
            <w:noWrap/>
            <w:vAlign w:val="center"/>
          </w:tcPr>
          <w:p w:rsidR="0031078E" w:rsidRPr="00BB5842" w:rsidRDefault="0031078E" w:rsidP="00FA2376">
            <w:pPr>
              <w:widowControl/>
              <w:autoSpaceDE/>
              <w:autoSpaceDN/>
              <w:snapToGrid/>
              <w:spacing w:line="240" w:lineRule="auto"/>
              <w:ind w:firstLine="0"/>
              <w:jc w:val="left"/>
              <w:rPr>
                <w:rFonts w:eastAsia="宋体"/>
                <w:sz w:val="20"/>
              </w:rPr>
            </w:pPr>
            <w:r w:rsidRPr="00BB5842">
              <w:rPr>
                <w:rFonts w:eastAsia="宋体" w:hint="eastAsia"/>
                <w:sz w:val="20"/>
              </w:rPr>
              <w:t>提租补贴</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160.04</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160.04</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p>
        </w:tc>
      </w:tr>
      <w:tr w:rsidR="0031078E"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1078E" w:rsidRPr="00BB5842" w:rsidRDefault="0031078E" w:rsidP="00FA2376">
            <w:pPr>
              <w:widowControl/>
              <w:autoSpaceDE/>
              <w:autoSpaceDN/>
              <w:snapToGrid/>
              <w:spacing w:line="240" w:lineRule="auto"/>
              <w:ind w:firstLine="0"/>
              <w:jc w:val="left"/>
              <w:rPr>
                <w:rFonts w:eastAsia="宋体"/>
                <w:sz w:val="20"/>
              </w:rPr>
            </w:pPr>
            <w:r w:rsidRPr="00BB5842">
              <w:rPr>
                <w:rFonts w:eastAsia="宋体" w:hint="eastAsia"/>
                <w:sz w:val="20"/>
              </w:rPr>
              <w:t>2210203</w:t>
            </w:r>
          </w:p>
        </w:tc>
        <w:tc>
          <w:tcPr>
            <w:tcW w:w="0" w:type="auto"/>
            <w:tcBorders>
              <w:top w:val="nil"/>
              <w:left w:val="nil"/>
              <w:bottom w:val="single" w:sz="4" w:space="0" w:color="auto"/>
              <w:right w:val="single" w:sz="4" w:space="0" w:color="auto"/>
            </w:tcBorders>
            <w:shd w:val="clear" w:color="auto" w:fill="auto"/>
            <w:noWrap/>
            <w:vAlign w:val="center"/>
          </w:tcPr>
          <w:p w:rsidR="0031078E" w:rsidRPr="00BB5842" w:rsidRDefault="0031078E" w:rsidP="00FA2376">
            <w:pPr>
              <w:widowControl/>
              <w:autoSpaceDE/>
              <w:autoSpaceDN/>
              <w:snapToGrid/>
              <w:spacing w:line="240" w:lineRule="auto"/>
              <w:ind w:firstLine="0"/>
              <w:jc w:val="left"/>
              <w:rPr>
                <w:rFonts w:eastAsia="宋体"/>
                <w:sz w:val="20"/>
              </w:rPr>
            </w:pPr>
            <w:r w:rsidRPr="00BB5842">
              <w:rPr>
                <w:rFonts w:eastAsia="宋体" w:hint="eastAsia"/>
                <w:sz w:val="20"/>
              </w:rPr>
              <w:t>购房补贴</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35.89</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Pr>
                <w:rFonts w:eastAsia="宋体" w:hint="eastAsia"/>
                <w:sz w:val="20"/>
              </w:rPr>
              <w:t>35.89</w:t>
            </w: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31078E" w:rsidRPr="006D5FF4" w:rsidRDefault="0031078E" w:rsidP="00051E3E">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051E3E" w:rsidRPr="006D5FF4" w:rsidTr="00C47ABF">
        <w:trPr>
          <w:trHeight w:val="345"/>
          <w:jc w:val="center"/>
        </w:trPr>
        <w:tc>
          <w:tcPr>
            <w:tcW w:w="0" w:type="auto"/>
            <w:gridSpan w:val="3"/>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bottom"/>
          </w:tcPr>
          <w:p w:rsidR="00051E3E" w:rsidRPr="006D5FF4" w:rsidRDefault="00051E3E" w:rsidP="00051E3E">
            <w:pPr>
              <w:widowControl/>
              <w:autoSpaceDE/>
              <w:autoSpaceDN/>
              <w:snapToGrid/>
              <w:spacing w:line="240" w:lineRule="auto"/>
              <w:ind w:firstLine="0"/>
              <w:jc w:val="left"/>
              <w:rPr>
                <w:rFonts w:eastAsia="Times New Roman"/>
                <w:sz w:val="20"/>
              </w:rPr>
            </w:pPr>
          </w:p>
        </w:tc>
      </w:tr>
    </w:tbl>
    <w:p w:rsidR="00051E3E" w:rsidRPr="006D5FF4" w:rsidRDefault="00051E3E" w:rsidP="00325C0D">
      <w:pPr>
        <w:ind w:firstLine="0"/>
      </w:pPr>
    </w:p>
    <w:p w:rsidR="0002677D" w:rsidRPr="006D5FF4" w:rsidRDefault="0002677D" w:rsidP="00325C0D">
      <w:pPr>
        <w:ind w:firstLine="0"/>
      </w:pPr>
    </w:p>
    <w:p w:rsidR="0002677D" w:rsidRPr="006D5FF4" w:rsidRDefault="0002677D" w:rsidP="00325C0D">
      <w:pPr>
        <w:ind w:firstLine="0"/>
      </w:pPr>
    </w:p>
    <w:tbl>
      <w:tblPr>
        <w:tblW w:w="0" w:type="auto"/>
        <w:jc w:val="center"/>
        <w:tblLook w:val="04A0"/>
      </w:tblPr>
      <w:tblGrid>
        <w:gridCol w:w="2816"/>
        <w:gridCol w:w="866"/>
        <w:gridCol w:w="2816"/>
        <w:gridCol w:w="866"/>
        <w:gridCol w:w="2216"/>
        <w:gridCol w:w="2416"/>
      </w:tblGrid>
      <w:tr w:rsidR="00C47ABF" w:rsidRPr="006D5FF4" w:rsidTr="00C47ABF">
        <w:trPr>
          <w:trHeight w:val="960"/>
          <w:jc w:val="center"/>
        </w:trPr>
        <w:tc>
          <w:tcPr>
            <w:tcW w:w="0" w:type="auto"/>
            <w:gridSpan w:val="6"/>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2" w:name="RANGE!A1:F35"/>
            <w:r w:rsidRPr="006D5FF4">
              <w:rPr>
                <w:rFonts w:eastAsia="方正小标宋_GBK"/>
                <w:sz w:val="36"/>
                <w:szCs w:val="36"/>
              </w:rPr>
              <w:t>财政拨款收入支出决算总表</w:t>
            </w:r>
            <w:bookmarkEnd w:id="2"/>
          </w:p>
        </w:tc>
      </w:tr>
      <w:tr w:rsidR="00C47ABF" w:rsidRPr="006D5FF4" w:rsidTr="00C47ABF">
        <w:trPr>
          <w:trHeight w:val="319"/>
          <w:jc w:val="center"/>
        </w:trPr>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04</w:t>
            </w:r>
            <w:r w:rsidRPr="006D5FF4">
              <w:rPr>
                <w:rFonts w:eastAsia="宋体"/>
                <w:sz w:val="20"/>
              </w:rPr>
              <w:t>表</w:t>
            </w:r>
          </w:p>
        </w:tc>
      </w:tr>
      <w:tr w:rsidR="00C47ABF" w:rsidRPr="006D5FF4" w:rsidTr="00C47ABF">
        <w:trPr>
          <w:trHeight w:val="319"/>
          <w:jc w:val="center"/>
        </w:trPr>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4921F5" w:rsidRPr="004E3C4C">
              <w:rPr>
                <w:rFonts w:eastAsia="宋体" w:hint="eastAsia"/>
                <w:sz w:val="20"/>
              </w:rPr>
              <w:t>江苏广播电视学校</w:t>
            </w: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收</w:t>
            </w:r>
            <w:r w:rsidRPr="006D5FF4">
              <w:rPr>
                <w:rFonts w:eastAsia="宋体"/>
                <w:sz w:val="20"/>
              </w:rPr>
              <w:t xml:space="preserve">     </w:t>
            </w:r>
            <w:r w:rsidRPr="006D5FF4">
              <w:rPr>
                <w:rFonts w:eastAsia="宋体"/>
                <w:sz w:val="20"/>
              </w:rPr>
              <w:t>入</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支</w:t>
            </w:r>
            <w:r w:rsidRPr="006D5FF4">
              <w:rPr>
                <w:rFonts w:eastAsia="宋体"/>
                <w:sz w:val="20"/>
              </w:rPr>
              <w:t xml:space="preserve">     </w:t>
            </w:r>
            <w:r w:rsidRPr="006D5FF4">
              <w:rPr>
                <w:rFonts w:eastAsia="宋体"/>
                <w:sz w:val="20"/>
              </w:rPr>
              <w:t>出</w:t>
            </w:r>
          </w:p>
        </w:tc>
      </w:tr>
      <w:tr w:rsidR="00C47ABF" w:rsidRPr="006D5FF4" w:rsidTr="00C47ABF">
        <w:trPr>
          <w:trHeight w:val="319"/>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决算数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按功能分类</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决算数</w:t>
            </w:r>
          </w:p>
        </w:tc>
      </w:tr>
      <w:tr w:rsidR="00C47ABF" w:rsidRPr="006D5FF4" w:rsidTr="00C47ABF">
        <w:trPr>
          <w:trHeight w:val="642"/>
          <w:jc w:val="center"/>
        </w:trPr>
        <w:tc>
          <w:tcPr>
            <w:tcW w:w="0" w:type="auto"/>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0" w:type="auto"/>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0" w:type="auto"/>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小计</w:t>
            </w:r>
          </w:p>
        </w:tc>
        <w:tc>
          <w:tcPr>
            <w:tcW w:w="0" w:type="auto"/>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一般公共预算财政拨款</w:t>
            </w:r>
          </w:p>
        </w:tc>
        <w:tc>
          <w:tcPr>
            <w:tcW w:w="0" w:type="auto"/>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政府性基金预算财政拨款</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1547.16</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1745.44</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1745.44</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七、文化体育与传媒支出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九、医疗卫生与计划生育支出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十二、农林水支出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十三、交通运输支出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十四、资源勘探信息等支出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EC08BB">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EC08BB">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十六、金融支出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十八、国土海洋气象等支出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151.07</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151.07</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二十一、其他支出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二十二、债务还本支出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二十三、债务付息支出</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1547.16</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本年支出合计</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4921F5">
            <w:pPr>
              <w:widowControl/>
              <w:autoSpaceDE/>
              <w:autoSpaceDN/>
              <w:snapToGrid/>
              <w:spacing w:line="240" w:lineRule="auto"/>
              <w:ind w:firstLine="0"/>
              <w:jc w:val="right"/>
              <w:rPr>
                <w:rFonts w:eastAsia="宋体"/>
                <w:b/>
                <w:bCs/>
                <w:sz w:val="20"/>
              </w:rPr>
            </w:pPr>
            <w:r>
              <w:rPr>
                <w:rFonts w:eastAsia="宋体" w:hint="eastAsia"/>
                <w:b/>
                <w:bCs/>
                <w:sz w:val="20"/>
              </w:rPr>
              <w:t>1896.51</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4921F5">
            <w:pPr>
              <w:widowControl/>
              <w:autoSpaceDE/>
              <w:autoSpaceDN/>
              <w:snapToGrid/>
              <w:spacing w:line="240" w:lineRule="auto"/>
              <w:ind w:firstLine="0"/>
              <w:jc w:val="right"/>
              <w:rPr>
                <w:rFonts w:eastAsia="宋体"/>
                <w:b/>
                <w:bCs/>
                <w:sz w:val="20"/>
              </w:rPr>
            </w:pPr>
            <w:r>
              <w:rPr>
                <w:rFonts w:eastAsia="宋体" w:hint="eastAsia"/>
                <w:b/>
                <w:bCs/>
                <w:sz w:val="20"/>
              </w:rPr>
              <w:t>1896.51</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年初财政拨款结转和结余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397</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年末财政拨款结转和结余</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4921F5">
            <w:pPr>
              <w:widowControl/>
              <w:autoSpaceDE/>
              <w:autoSpaceDN/>
              <w:snapToGrid/>
              <w:spacing w:line="240" w:lineRule="auto"/>
              <w:ind w:firstLine="0"/>
              <w:jc w:val="right"/>
              <w:rPr>
                <w:rFonts w:eastAsia="宋体"/>
                <w:sz w:val="20"/>
              </w:rPr>
            </w:pPr>
            <w:r>
              <w:rPr>
                <w:rFonts w:eastAsia="宋体" w:hint="eastAsia"/>
                <w:sz w:val="20"/>
              </w:rPr>
              <w:t>47.65</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4921F5">
            <w:pPr>
              <w:widowControl/>
              <w:autoSpaceDE/>
              <w:autoSpaceDN/>
              <w:snapToGrid/>
              <w:spacing w:line="240" w:lineRule="auto"/>
              <w:ind w:firstLine="0"/>
              <w:jc w:val="right"/>
              <w:rPr>
                <w:rFonts w:eastAsia="宋体"/>
                <w:sz w:val="20"/>
              </w:rPr>
            </w:pPr>
            <w:r>
              <w:rPr>
                <w:rFonts w:eastAsia="宋体" w:hint="eastAsia"/>
                <w:sz w:val="20"/>
              </w:rPr>
              <w:t>47.65</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一、一般公共预算财政拨款</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397</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4921F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4921F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二、政府性基金预算财政拨款</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4921F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4921F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4921F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4921F5">
            <w:pPr>
              <w:widowControl/>
              <w:autoSpaceDE/>
              <w:autoSpaceDN/>
              <w:snapToGrid/>
              <w:spacing w:line="240" w:lineRule="auto"/>
              <w:ind w:firstLine="0"/>
              <w:jc w:val="right"/>
              <w:rPr>
                <w:rFonts w:eastAsia="宋体"/>
                <w:sz w:val="20"/>
              </w:rPr>
            </w:pPr>
            <w:r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C47ABF">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C47ABF">
            <w:pPr>
              <w:widowControl/>
              <w:autoSpaceDE/>
              <w:autoSpaceDN/>
              <w:snapToGrid/>
              <w:spacing w:line="240" w:lineRule="auto"/>
              <w:ind w:firstLine="0"/>
              <w:jc w:val="right"/>
              <w:rPr>
                <w:rFonts w:eastAsia="宋体"/>
                <w:sz w:val="20"/>
              </w:rPr>
            </w:pPr>
            <w:r>
              <w:rPr>
                <w:rFonts w:eastAsia="宋体" w:hint="eastAsia"/>
                <w:sz w:val="20"/>
              </w:rPr>
              <w:t>1944.16</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总计</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4921F5">
            <w:pPr>
              <w:widowControl/>
              <w:autoSpaceDE/>
              <w:autoSpaceDN/>
              <w:snapToGrid/>
              <w:spacing w:line="240" w:lineRule="auto"/>
              <w:ind w:firstLine="0"/>
              <w:jc w:val="right"/>
              <w:rPr>
                <w:rFonts w:eastAsia="宋体"/>
                <w:sz w:val="20"/>
              </w:rPr>
            </w:pPr>
            <w:r>
              <w:rPr>
                <w:rFonts w:eastAsia="宋体" w:hint="eastAsia"/>
                <w:sz w:val="20"/>
              </w:rPr>
              <w:t>1944.16</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4921F5" w:rsidP="004921F5">
            <w:pPr>
              <w:widowControl/>
              <w:autoSpaceDE/>
              <w:autoSpaceDN/>
              <w:snapToGrid/>
              <w:spacing w:line="240" w:lineRule="auto"/>
              <w:ind w:firstLine="0"/>
              <w:jc w:val="right"/>
              <w:rPr>
                <w:rFonts w:eastAsia="宋体"/>
                <w:sz w:val="20"/>
              </w:rPr>
            </w:pPr>
            <w:r>
              <w:rPr>
                <w:rFonts w:eastAsia="宋体" w:hint="eastAsia"/>
                <w:sz w:val="20"/>
              </w:rPr>
              <w:t>1944.16</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bl>
    <w:p w:rsidR="00C47ABF" w:rsidRPr="006D5FF4" w:rsidRDefault="00C47ABF" w:rsidP="00325C0D">
      <w:pPr>
        <w:ind w:firstLine="0"/>
      </w:pPr>
    </w:p>
    <w:p w:rsidR="00C47ABF" w:rsidRPr="006D5FF4" w:rsidRDefault="00C47ABF" w:rsidP="00325C0D">
      <w:pPr>
        <w:ind w:firstLine="0"/>
      </w:pPr>
    </w:p>
    <w:p w:rsidR="00C47ABF" w:rsidRPr="006D5FF4" w:rsidRDefault="00C47ABF" w:rsidP="00325C0D">
      <w:pPr>
        <w:ind w:firstLine="0"/>
      </w:pPr>
    </w:p>
    <w:p w:rsidR="0002677D" w:rsidRPr="006D5FF4" w:rsidRDefault="0002677D" w:rsidP="00325C0D">
      <w:pPr>
        <w:ind w:firstLine="0"/>
      </w:pPr>
    </w:p>
    <w:p w:rsidR="0002677D" w:rsidRPr="006D5FF4" w:rsidRDefault="0002677D" w:rsidP="00325C0D">
      <w:pPr>
        <w:ind w:firstLine="0"/>
      </w:pPr>
    </w:p>
    <w:tbl>
      <w:tblPr>
        <w:tblW w:w="0" w:type="auto"/>
        <w:jc w:val="center"/>
        <w:tblInd w:w="108" w:type="dxa"/>
        <w:tblLook w:val="04A0"/>
      </w:tblPr>
      <w:tblGrid>
        <w:gridCol w:w="2060"/>
        <w:gridCol w:w="2629"/>
        <w:gridCol w:w="2593"/>
        <w:gridCol w:w="2466"/>
        <w:gridCol w:w="1616"/>
      </w:tblGrid>
      <w:tr w:rsidR="00C47ABF" w:rsidRPr="006D5FF4" w:rsidTr="00C47ABF">
        <w:trPr>
          <w:trHeight w:val="960"/>
          <w:jc w:val="center"/>
        </w:trPr>
        <w:tc>
          <w:tcPr>
            <w:tcW w:w="0" w:type="auto"/>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3" w:name="RANGE!A1:E14"/>
            <w:r w:rsidRPr="006D5FF4">
              <w:rPr>
                <w:rFonts w:eastAsia="方正小标宋_GBK"/>
                <w:sz w:val="36"/>
                <w:szCs w:val="36"/>
              </w:rPr>
              <w:lastRenderedPageBreak/>
              <w:t>财政拨款支出决算表</w:t>
            </w:r>
            <w:bookmarkEnd w:id="3"/>
            <w:r w:rsidR="00137BB2">
              <w:rPr>
                <w:rFonts w:eastAsia="方正小标宋_GBK" w:hint="eastAsia"/>
                <w:sz w:val="36"/>
                <w:szCs w:val="36"/>
              </w:rPr>
              <w:t>（功能</w:t>
            </w:r>
            <w:r w:rsidR="00137BB2">
              <w:rPr>
                <w:rFonts w:eastAsia="方正小标宋_GBK"/>
                <w:sz w:val="36"/>
                <w:szCs w:val="36"/>
              </w:rPr>
              <w:t>科目）</w:t>
            </w:r>
          </w:p>
        </w:tc>
      </w:tr>
      <w:tr w:rsidR="00C47ABF" w:rsidRPr="006D5FF4" w:rsidTr="00BF2331">
        <w:trPr>
          <w:trHeight w:val="319"/>
          <w:jc w:val="center"/>
        </w:trPr>
        <w:tc>
          <w:tcPr>
            <w:tcW w:w="20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629"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593"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466"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05</w:t>
            </w:r>
            <w:r w:rsidRPr="006D5FF4">
              <w:rPr>
                <w:rFonts w:eastAsia="宋体"/>
                <w:sz w:val="20"/>
              </w:rPr>
              <w:t>表</w:t>
            </w:r>
          </w:p>
        </w:tc>
      </w:tr>
      <w:tr w:rsidR="00C47ABF" w:rsidRPr="006D5FF4" w:rsidTr="00BF2331">
        <w:trPr>
          <w:trHeight w:val="319"/>
          <w:jc w:val="center"/>
        </w:trPr>
        <w:tc>
          <w:tcPr>
            <w:tcW w:w="4689" w:type="dxa"/>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4921F5" w:rsidRPr="004E3C4C">
              <w:rPr>
                <w:rFonts w:eastAsia="宋体" w:hint="eastAsia"/>
                <w:sz w:val="20"/>
              </w:rPr>
              <w:t>江苏广播电视学校</w:t>
            </w:r>
          </w:p>
        </w:tc>
        <w:tc>
          <w:tcPr>
            <w:tcW w:w="2593"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466"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0" w:type="auto"/>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BF2331">
        <w:trPr>
          <w:trHeight w:val="319"/>
          <w:jc w:val="center"/>
        </w:trPr>
        <w:tc>
          <w:tcPr>
            <w:tcW w:w="4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基本支出</w:t>
            </w:r>
            <w:r w:rsidRPr="006D5FF4">
              <w:rPr>
                <w:rFonts w:eastAsia="宋体"/>
                <w:sz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项目支出</w:t>
            </w:r>
          </w:p>
        </w:tc>
      </w:tr>
      <w:tr w:rsidR="00C47ABF" w:rsidRPr="006D5FF4" w:rsidTr="00BF2331">
        <w:trPr>
          <w:trHeight w:val="642"/>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2629"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2593"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466"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BF2331">
        <w:trPr>
          <w:trHeight w:val="319"/>
          <w:jc w:val="center"/>
        </w:trPr>
        <w:tc>
          <w:tcPr>
            <w:tcW w:w="4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栏次</w:t>
            </w:r>
          </w:p>
        </w:tc>
        <w:tc>
          <w:tcPr>
            <w:tcW w:w="2593"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1</w:t>
            </w:r>
          </w:p>
        </w:tc>
        <w:tc>
          <w:tcPr>
            <w:tcW w:w="2466"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2</w:t>
            </w:r>
          </w:p>
        </w:tc>
        <w:tc>
          <w:tcPr>
            <w:tcW w:w="0" w:type="auto"/>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3</w:t>
            </w:r>
          </w:p>
        </w:tc>
      </w:tr>
      <w:tr w:rsidR="00C47ABF" w:rsidRPr="006D5FF4" w:rsidTr="00BF2331">
        <w:trPr>
          <w:trHeight w:val="319"/>
          <w:jc w:val="center"/>
        </w:trPr>
        <w:tc>
          <w:tcPr>
            <w:tcW w:w="4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2593" w:type="dxa"/>
            <w:tcBorders>
              <w:top w:val="nil"/>
              <w:left w:val="nil"/>
              <w:bottom w:val="single" w:sz="4" w:space="0" w:color="auto"/>
              <w:right w:val="single" w:sz="4" w:space="0" w:color="auto"/>
            </w:tcBorders>
            <w:shd w:val="clear" w:color="auto" w:fill="auto"/>
            <w:vAlign w:val="center"/>
          </w:tcPr>
          <w:p w:rsidR="00C47ABF" w:rsidRPr="006D5FF4" w:rsidRDefault="00BF2331" w:rsidP="00C47ABF">
            <w:pPr>
              <w:widowControl/>
              <w:autoSpaceDE/>
              <w:autoSpaceDN/>
              <w:snapToGrid/>
              <w:spacing w:line="240" w:lineRule="auto"/>
              <w:ind w:firstLine="0"/>
              <w:jc w:val="center"/>
              <w:rPr>
                <w:rFonts w:eastAsia="宋体"/>
                <w:sz w:val="20"/>
              </w:rPr>
            </w:pPr>
            <w:r>
              <w:rPr>
                <w:rFonts w:eastAsia="宋体" w:hint="eastAsia"/>
                <w:sz w:val="20"/>
              </w:rPr>
              <w:t>1896.51</w:t>
            </w:r>
            <w:r w:rsidR="00C47ABF" w:rsidRPr="006D5FF4">
              <w:rPr>
                <w:rFonts w:eastAsia="宋体"/>
                <w:sz w:val="20"/>
              </w:rPr>
              <w:t xml:space="preserve">　</w:t>
            </w:r>
          </w:p>
        </w:tc>
        <w:tc>
          <w:tcPr>
            <w:tcW w:w="2466" w:type="dxa"/>
            <w:tcBorders>
              <w:top w:val="nil"/>
              <w:left w:val="nil"/>
              <w:bottom w:val="single" w:sz="4" w:space="0" w:color="auto"/>
              <w:right w:val="single" w:sz="4" w:space="0" w:color="auto"/>
            </w:tcBorders>
            <w:shd w:val="clear" w:color="auto" w:fill="auto"/>
            <w:vAlign w:val="center"/>
          </w:tcPr>
          <w:p w:rsidR="00C47ABF" w:rsidRPr="006D5FF4" w:rsidRDefault="00BF2331" w:rsidP="00C47ABF">
            <w:pPr>
              <w:widowControl/>
              <w:autoSpaceDE/>
              <w:autoSpaceDN/>
              <w:snapToGrid/>
              <w:spacing w:line="240" w:lineRule="auto"/>
              <w:ind w:firstLine="0"/>
              <w:jc w:val="center"/>
              <w:rPr>
                <w:rFonts w:eastAsia="宋体"/>
                <w:sz w:val="20"/>
              </w:rPr>
            </w:pPr>
            <w:r>
              <w:rPr>
                <w:rFonts w:eastAsia="宋体" w:hint="eastAsia"/>
                <w:sz w:val="20"/>
              </w:rPr>
              <w:t>1352.94</w:t>
            </w:r>
            <w:r w:rsidR="00C47ABF" w:rsidRPr="006D5FF4">
              <w:rPr>
                <w:rFonts w:eastAsia="宋体"/>
                <w:sz w:val="20"/>
              </w:rPr>
              <w:t xml:space="preserve">　</w:t>
            </w:r>
          </w:p>
        </w:tc>
        <w:tc>
          <w:tcPr>
            <w:tcW w:w="0" w:type="auto"/>
            <w:tcBorders>
              <w:top w:val="nil"/>
              <w:left w:val="nil"/>
              <w:bottom w:val="single" w:sz="4" w:space="0" w:color="auto"/>
              <w:right w:val="single" w:sz="4" w:space="0" w:color="auto"/>
            </w:tcBorders>
            <w:shd w:val="clear" w:color="auto" w:fill="auto"/>
            <w:vAlign w:val="center"/>
          </w:tcPr>
          <w:p w:rsidR="00C47ABF" w:rsidRPr="006D5FF4" w:rsidRDefault="00BF2331" w:rsidP="00C47ABF">
            <w:pPr>
              <w:widowControl/>
              <w:autoSpaceDE/>
              <w:autoSpaceDN/>
              <w:snapToGrid/>
              <w:spacing w:line="240" w:lineRule="auto"/>
              <w:ind w:firstLine="0"/>
              <w:jc w:val="center"/>
              <w:rPr>
                <w:rFonts w:eastAsia="宋体"/>
                <w:sz w:val="20"/>
              </w:rPr>
            </w:pPr>
            <w:r>
              <w:rPr>
                <w:rFonts w:eastAsia="宋体" w:hint="eastAsia"/>
                <w:sz w:val="20"/>
              </w:rPr>
              <w:t>543.57</w:t>
            </w:r>
            <w:r w:rsidR="00C47ABF" w:rsidRPr="006D5FF4">
              <w:rPr>
                <w:rFonts w:eastAsia="宋体"/>
                <w:sz w:val="20"/>
              </w:rPr>
              <w:t xml:space="preserve">　</w:t>
            </w:r>
          </w:p>
        </w:tc>
      </w:tr>
      <w:tr w:rsidR="003E70BC"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3E70BC" w:rsidRPr="00A67375" w:rsidRDefault="003E70BC" w:rsidP="00FA2376">
            <w:pPr>
              <w:widowControl/>
              <w:autoSpaceDE/>
              <w:autoSpaceDN/>
              <w:snapToGrid/>
              <w:spacing w:line="240" w:lineRule="auto"/>
              <w:ind w:firstLine="0"/>
              <w:jc w:val="left"/>
              <w:rPr>
                <w:rFonts w:eastAsia="宋体"/>
                <w:b/>
                <w:sz w:val="20"/>
              </w:rPr>
            </w:pPr>
            <w:r w:rsidRPr="00A67375">
              <w:rPr>
                <w:rFonts w:eastAsia="宋体" w:hint="eastAsia"/>
                <w:b/>
                <w:sz w:val="20"/>
              </w:rPr>
              <w:t>205</w:t>
            </w:r>
          </w:p>
        </w:tc>
        <w:tc>
          <w:tcPr>
            <w:tcW w:w="2629" w:type="dxa"/>
            <w:tcBorders>
              <w:top w:val="nil"/>
              <w:left w:val="nil"/>
              <w:bottom w:val="single" w:sz="4" w:space="0" w:color="auto"/>
              <w:right w:val="single" w:sz="4" w:space="0" w:color="auto"/>
            </w:tcBorders>
            <w:shd w:val="clear" w:color="auto" w:fill="auto"/>
            <w:vAlign w:val="center"/>
          </w:tcPr>
          <w:p w:rsidR="003E70BC" w:rsidRPr="00A67375" w:rsidRDefault="003E70BC" w:rsidP="00FA2376">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教育支出</w:t>
            </w:r>
          </w:p>
        </w:tc>
        <w:tc>
          <w:tcPr>
            <w:tcW w:w="2593"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1745.44</w:t>
            </w:r>
          </w:p>
        </w:tc>
        <w:tc>
          <w:tcPr>
            <w:tcW w:w="2466"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1201.87</w:t>
            </w:r>
          </w:p>
        </w:tc>
        <w:tc>
          <w:tcPr>
            <w:tcW w:w="0" w:type="auto"/>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543.57</w:t>
            </w:r>
          </w:p>
        </w:tc>
      </w:tr>
      <w:tr w:rsidR="00BF2331"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BF2331" w:rsidRPr="00A67375" w:rsidRDefault="00BF2331" w:rsidP="00FA2376">
            <w:pPr>
              <w:widowControl/>
              <w:autoSpaceDE/>
              <w:autoSpaceDN/>
              <w:snapToGrid/>
              <w:spacing w:line="240" w:lineRule="auto"/>
              <w:ind w:firstLine="0"/>
              <w:jc w:val="left"/>
              <w:rPr>
                <w:rFonts w:eastAsia="宋体"/>
                <w:b/>
                <w:sz w:val="20"/>
              </w:rPr>
            </w:pPr>
            <w:r w:rsidRPr="00A67375">
              <w:rPr>
                <w:rFonts w:eastAsia="宋体" w:hint="eastAsia"/>
                <w:b/>
                <w:sz w:val="20"/>
              </w:rPr>
              <w:t>20503</w:t>
            </w:r>
          </w:p>
        </w:tc>
        <w:tc>
          <w:tcPr>
            <w:tcW w:w="2629" w:type="dxa"/>
            <w:tcBorders>
              <w:top w:val="nil"/>
              <w:left w:val="nil"/>
              <w:bottom w:val="single" w:sz="4" w:space="0" w:color="auto"/>
              <w:right w:val="single" w:sz="4" w:space="0" w:color="auto"/>
            </w:tcBorders>
            <w:shd w:val="clear" w:color="auto" w:fill="auto"/>
            <w:vAlign w:val="center"/>
          </w:tcPr>
          <w:p w:rsidR="00BF2331" w:rsidRPr="00A67375" w:rsidRDefault="00BF2331" w:rsidP="00FA2376">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职业教育</w:t>
            </w:r>
          </w:p>
        </w:tc>
        <w:tc>
          <w:tcPr>
            <w:tcW w:w="2593"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1745.44</w:t>
            </w:r>
          </w:p>
        </w:tc>
        <w:tc>
          <w:tcPr>
            <w:tcW w:w="2466"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1201.87</w:t>
            </w:r>
          </w:p>
        </w:tc>
        <w:tc>
          <w:tcPr>
            <w:tcW w:w="0" w:type="auto"/>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543.57</w:t>
            </w:r>
          </w:p>
        </w:tc>
      </w:tr>
      <w:tr w:rsidR="003E70BC"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3E70BC" w:rsidRPr="00A67375" w:rsidRDefault="003E70BC" w:rsidP="00FA2376">
            <w:pPr>
              <w:widowControl/>
              <w:autoSpaceDE/>
              <w:autoSpaceDN/>
              <w:snapToGrid/>
              <w:spacing w:line="240" w:lineRule="auto"/>
              <w:ind w:firstLine="0"/>
              <w:jc w:val="left"/>
              <w:rPr>
                <w:rFonts w:eastAsia="宋体"/>
                <w:sz w:val="20"/>
              </w:rPr>
            </w:pPr>
            <w:r w:rsidRPr="00A67375">
              <w:rPr>
                <w:rFonts w:eastAsia="宋体" w:hint="eastAsia"/>
                <w:sz w:val="20"/>
              </w:rPr>
              <w:t>2050302</w:t>
            </w:r>
          </w:p>
        </w:tc>
        <w:tc>
          <w:tcPr>
            <w:tcW w:w="2629" w:type="dxa"/>
            <w:tcBorders>
              <w:top w:val="nil"/>
              <w:left w:val="nil"/>
              <w:bottom w:val="single" w:sz="4" w:space="0" w:color="auto"/>
              <w:right w:val="single" w:sz="4" w:space="0" w:color="auto"/>
            </w:tcBorders>
            <w:shd w:val="clear" w:color="auto" w:fill="auto"/>
            <w:vAlign w:val="center"/>
          </w:tcPr>
          <w:p w:rsidR="003E70BC" w:rsidRPr="006D5FF4" w:rsidRDefault="003E70BC" w:rsidP="00FA2376">
            <w:pPr>
              <w:widowControl/>
              <w:autoSpaceDE/>
              <w:autoSpaceDN/>
              <w:snapToGrid/>
              <w:spacing w:line="240" w:lineRule="auto"/>
              <w:ind w:firstLine="0"/>
              <w:jc w:val="left"/>
              <w:rPr>
                <w:rFonts w:eastAsia="宋体"/>
                <w:sz w:val="20"/>
              </w:rPr>
            </w:pPr>
            <w:r w:rsidRPr="006D5FF4">
              <w:rPr>
                <w:rFonts w:eastAsia="宋体"/>
                <w:sz w:val="20"/>
              </w:rPr>
              <w:t xml:space="preserve">　</w:t>
            </w:r>
            <w:r>
              <w:rPr>
                <w:rFonts w:eastAsia="宋体" w:hint="eastAsia"/>
                <w:sz w:val="20"/>
              </w:rPr>
              <w:t>中专教育</w:t>
            </w:r>
          </w:p>
        </w:tc>
        <w:tc>
          <w:tcPr>
            <w:tcW w:w="2593"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543.57</w:t>
            </w:r>
          </w:p>
        </w:tc>
        <w:tc>
          <w:tcPr>
            <w:tcW w:w="2466" w:type="dxa"/>
            <w:tcBorders>
              <w:top w:val="nil"/>
              <w:left w:val="nil"/>
              <w:bottom w:val="single" w:sz="4" w:space="0" w:color="auto"/>
              <w:right w:val="single" w:sz="4" w:space="0" w:color="auto"/>
            </w:tcBorders>
            <w:shd w:val="clear" w:color="auto" w:fill="auto"/>
            <w:vAlign w:val="center"/>
          </w:tcPr>
          <w:p w:rsidR="003E70BC" w:rsidRPr="006D5FF4" w:rsidRDefault="003E70BC" w:rsidP="00BF2331">
            <w:pPr>
              <w:widowControl/>
              <w:autoSpaceDE/>
              <w:autoSpaceDN/>
              <w:snapToGrid/>
              <w:spacing w:line="240" w:lineRule="auto"/>
              <w:ind w:firstLine="0"/>
              <w:jc w:val="center"/>
              <w:rPr>
                <w:rFonts w:eastAsia="宋体"/>
                <w:sz w:val="20"/>
              </w:rPr>
            </w:pPr>
          </w:p>
        </w:tc>
        <w:tc>
          <w:tcPr>
            <w:tcW w:w="0" w:type="auto"/>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543.57</w:t>
            </w:r>
          </w:p>
        </w:tc>
      </w:tr>
      <w:tr w:rsidR="003E70BC"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3E70BC" w:rsidRPr="00A67375" w:rsidRDefault="003E70BC" w:rsidP="00FA2376">
            <w:pPr>
              <w:widowControl/>
              <w:autoSpaceDE/>
              <w:autoSpaceDN/>
              <w:snapToGrid/>
              <w:spacing w:line="240" w:lineRule="auto"/>
              <w:ind w:firstLine="0"/>
              <w:jc w:val="left"/>
              <w:rPr>
                <w:rFonts w:eastAsia="宋体"/>
                <w:sz w:val="20"/>
              </w:rPr>
            </w:pPr>
            <w:r w:rsidRPr="00A67375">
              <w:rPr>
                <w:rFonts w:eastAsia="宋体" w:hint="eastAsia"/>
                <w:sz w:val="20"/>
              </w:rPr>
              <w:t>2050305</w:t>
            </w:r>
          </w:p>
        </w:tc>
        <w:tc>
          <w:tcPr>
            <w:tcW w:w="2629" w:type="dxa"/>
            <w:tcBorders>
              <w:top w:val="nil"/>
              <w:left w:val="nil"/>
              <w:bottom w:val="single" w:sz="4" w:space="0" w:color="auto"/>
              <w:right w:val="single" w:sz="4" w:space="0" w:color="auto"/>
            </w:tcBorders>
            <w:shd w:val="clear" w:color="auto" w:fill="auto"/>
            <w:vAlign w:val="center"/>
          </w:tcPr>
          <w:p w:rsidR="003E70BC" w:rsidRPr="006D5FF4" w:rsidRDefault="003E70BC" w:rsidP="00FA2376">
            <w:pPr>
              <w:widowControl/>
              <w:autoSpaceDE/>
              <w:autoSpaceDN/>
              <w:snapToGrid/>
              <w:spacing w:line="240" w:lineRule="auto"/>
              <w:ind w:firstLine="0"/>
              <w:jc w:val="left"/>
              <w:rPr>
                <w:rFonts w:eastAsia="宋体"/>
                <w:sz w:val="20"/>
              </w:rPr>
            </w:pPr>
            <w:r>
              <w:rPr>
                <w:rFonts w:eastAsia="宋体" w:hint="eastAsia"/>
                <w:sz w:val="20"/>
              </w:rPr>
              <w:t>高等职业教育</w:t>
            </w:r>
          </w:p>
        </w:tc>
        <w:tc>
          <w:tcPr>
            <w:tcW w:w="2593"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1201.87</w:t>
            </w:r>
          </w:p>
        </w:tc>
        <w:tc>
          <w:tcPr>
            <w:tcW w:w="2466"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1201.87</w:t>
            </w:r>
          </w:p>
        </w:tc>
        <w:tc>
          <w:tcPr>
            <w:tcW w:w="0" w:type="auto"/>
            <w:tcBorders>
              <w:top w:val="nil"/>
              <w:left w:val="nil"/>
              <w:bottom w:val="single" w:sz="4" w:space="0" w:color="auto"/>
              <w:right w:val="single" w:sz="4" w:space="0" w:color="auto"/>
            </w:tcBorders>
            <w:shd w:val="clear" w:color="auto" w:fill="auto"/>
            <w:vAlign w:val="center"/>
          </w:tcPr>
          <w:p w:rsidR="003E70BC" w:rsidRPr="006D5FF4" w:rsidRDefault="003E70BC" w:rsidP="00BF2331">
            <w:pPr>
              <w:widowControl/>
              <w:autoSpaceDE/>
              <w:autoSpaceDN/>
              <w:snapToGrid/>
              <w:spacing w:line="240" w:lineRule="auto"/>
              <w:ind w:firstLine="0"/>
              <w:jc w:val="center"/>
              <w:rPr>
                <w:rFonts w:eastAsia="宋体"/>
                <w:sz w:val="20"/>
              </w:rPr>
            </w:pPr>
          </w:p>
        </w:tc>
      </w:tr>
      <w:tr w:rsidR="003E70BC"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3E70BC" w:rsidRPr="00A67375" w:rsidRDefault="003E70BC" w:rsidP="00FA2376">
            <w:pPr>
              <w:widowControl/>
              <w:autoSpaceDE/>
              <w:autoSpaceDN/>
              <w:snapToGrid/>
              <w:spacing w:line="240" w:lineRule="auto"/>
              <w:ind w:firstLine="0"/>
              <w:jc w:val="left"/>
              <w:rPr>
                <w:rFonts w:eastAsia="宋体"/>
                <w:b/>
                <w:sz w:val="20"/>
              </w:rPr>
            </w:pPr>
            <w:r w:rsidRPr="00A67375">
              <w:rPr>
                <w:rFonts w:eastAsia="宋体" w:hint="eastAsia"/>
                <w:b/>
                <w:sz w:val="20"/>
              </w:rPr>
              <w:t>221</w:t>
            </w:r>
          </w:p>
        </w:tc>
        <w:tc>
          <w:tcPr>
            <w:tcW w:w="2629" w:type="dxa"/>
            <w:tcBorders>
              <w:top w:val="nil"/>
              <w:left w:val="nil"/>
              <w:bottom w:val="single" w:sz="4" w:space="0" w:color="auto"/>
              <w:right w:val="single" w:sz="4" w:space="0" w:color="auto"/>
            </w:tcBorders>
            <w:shd w:val="clear" w:color="auto" w:fill="auto"/>
            <w:vAlign w:val="center"/>
          </w:tcPr>
          <w:p w:rsidR="003E70BC" w:rsidRPr="00A67375" w:rsidRDefault="003E70BC" w:rsidP="00FA2376">
            <w:pPr>
              <w:widowControl/>
              <w:autoSpaceDE/>
              <w:autoSpaceDN/>
              <w:snapToGrid/>
              <w:spacing w:line="240" w:lineRule="auto"/>
              <w:ind w:firstLine="0"/>
              <w:jc w:val="left"/>
              <w:rPr>
                <w:rFonts w:eastAsia="宋体"/>
                <w:b/>
                <w:sz w:val="20"/>
              </w:rPr>
            </w:pPr>
            <w:r>
              <w:rPr>
                <w:rFonts w:eastAsia="宋体" w:hint="eastAsia"/>
                <w:b/>
                <w:sz w:val="20"/>
              </w:rPr>
              <w:t>住房保障支出</w:t>
            </w:r>
          </w:p>
        </w:tc>
        <w:tc>
          <w:tcPr>
            <w:tcW w:w="2593"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151.07</w:t>
            </w:r>
          </w:p>
        </w:tc>
        <w:tc>
          <w:tcPr>
            <w:tcW w:w="2466" w:type="dxa"/>
            <w:tcBorders>
              <w:top w:val="nil"/>
              <w:left w:val="nil"/>
              <w:bottom w:val="single" w:sz="4" w:space="0" w:color="auto"/>
              <w:right w:val="single" w:sz="4" w:space="0" w:color="auto"/>
            </w:tcBorders>
            <w:shd w:val="clear" w:color="auto" w:fill="auto"/>
            <w:vAlign w:val="center"/>
          </w:tcPr>
          <w:p w:rsidR="003E70BC"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151.07</w:t>
            </w:r>
          </w:p>
        </w:tc>
        <w:tc>
          <w:tcPr>
            <w:tcW w:w="0" w:type="auto"/>
            <w:tcBorders>
              <w:top w:val="nil"/>
              <w:left w:val="nil"/>
              <w:bottom w:val="single" w:sz="4" w:space="0" w:color="auto"/>
              <w:right w:val="single" w:sz="4" w:space="0" w:color="auto"/>
            </w:tcBorders>
            <w:shd w:val="clear" w:color="auto" w:fill="auto"/>
            <w:vAlign w:val="center"/>
          </w:tcPr>
          <w:p w:rsidR="003E70BC" w:rsidRPr="006D5FF4" w:rsidRDefault="003E70BC" w:rsidP="00BF2331">
            <w:pPr>
              <w:widowControl/>
              <w:autoSpaceDE/>
              <w:autoSpaceDN/>
              <w:snapToGrid/>
              <w:spacing w:line="240" w:lineRule="auto"/>
              <w:ind w:firstLine="0"/>
              <w:jc w:val="center"/>
              <w:rPr>
                <w:rFonts w:eastAsia="宋体"/>
                <w:sz w:val="20"/>
              </w:rPr>
            </w:pPr>
          </w:p>
        </w:tc>
      </w:tr>
      <w:tr w:rsidR="00BF2331"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BF2331" w:rsidRPr="00A67375" w:rsidRDefault="00BF2331" w:rsidP="00FA2376">
            <w:pPr>
              <w:widowControl/>
              <w:autoSpaceDE/>
              <w:autoSpaceDN/>
              <w:snapToGrid/>
              <w:spacing w:line="240" w:lineRule="auto"/>
              <w:ind w:firstLine="0"/>
              <w:jc w:val="left"/>
              <w:rPr>
                <w:rFonts w:eastAsia="宋体"/>
                <w:b/>
                <w:sz w:val="20"/>
              </w:rPr>
            </w:pPr>
            <w:r w:rsidRPr="00A67375">
              <w:rPr>
                <w:rFonts w:eastAsia="宋体" w:hint="eastAsia"/>
                <w:b/>
                <w:sz w:val="20"/>
              </w:rPr>
              <w:t>22102</w:t>
            </w:r>
          </w:p>
        </w:tc>
        <w:tc>
          <w:tcPr>
            <w:tcW w:w="2629" w:type="dxa"/>
            <w:tcBorders>
              <w:top w:val="nil"/>
              <w:left w:val="nil"/>
              <w:bottom w:val="single" w:sz="4" w:space="0" w:color="auto"/>
              <w:right w:val="single" w:sz="4" w:space="0" w:color="auto"/>
            </w:tcBorders>
            <w:shd w:val="clear" w:color="auto" w:fill="auto"/>
            <w:vAlign w:val="center"/>
          </w:tcPr>
          <w:p w:rsidR="00BF2331" w:rsidRPr="00A67375" w:rsidRDefault="00BF2331" w:rsidP="00FA2376">
            <w:pPr>
              <w:widowControl/>
              <w:autoSpaceDE/>
              <w:autoSpaceDN/>
              <w:snapToGrid/>
              <w:spacing w:line="240" w:lineRule="auto"/>
              <w:ind w:firstLine="0"/>
              <w:jc w:val="left"/>
              <w:rPr>
                <w:rFonts w:eastAsia="宋体"/>
                <w:b/>
                <w:sz w:val="20"/>
              </w:rPr>
            </w:pPr>
            <w:r>
              <w:rPr>
                <w:rFonts w:eastAsia="宋体" w:hint="eastAsia"/>
                <w:b/>
                <w:sz w:val="20"/>
              </w:rPr>
              <w:t>住房改革支出</w:t>
            </w:r>
          </w:p>
        </w:tc>
        <w:tc>
          <w:tcPr>
            <w:tcW w:w="2593"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151.07</w:t>
            </w:r>
          </w:p>
        </w:tc>
        <w:tc>
          <w:tcPr>
            <w:tcW w:w="2466"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151.07</w:t>
            </w:r>
          </w:p>
        </w:tc>
        <w:tc>
          <w:tcPr>
            <w:tcW w:w="0" w:type="auto"/>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p>
        </w:tc>
      </w:tr>
      <w:tr w:rsidR="00BF2331"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BF2331" w:rsidRPr="00BB5842" w:rsidRDefault="00BF2331" w:rsidP="00FA2376">
            <w:pPr>
              <w:widowControl/>
              <w:autoSpaceDE/>
              <w:autoSpaceDN/>
              <w:snapToGrid/>
              <w:spacing w:line="240" w:lineRule="auto"/>
              <w:ind w:firstLine="0"/>
              <w:jc w:val="left"/>
              <w:rPr>
                <w:rFonts w:eastAsia="宋体"/>
                <w:sz w:val="20"/>
              </w:rPr>
            </w:pPr>
            <w:r w:rsidRPr="00BB5842">
              <w:rPr>
                <w:rFonts w:eastAsia="宋体" w:hint="eastAsia"/>
                <w:sz w:val="20"/>
              </w:rPr>
              <w:t>2210201</w:t>
            </w:r>
          </w:p>
        </w:tc>
        <w:tc>
          <w:tcPr>
            <w:tcW w:w="2629" w:type="dxa"/>
            <w:tcBorders>
              <w:top w:val="nil"/>
              <w:left w:val="nil"/>
              <w:bottom w:val="single" w:sz="4" w:space="0" w:color="auto"/>
              <w:right w:val="single" w:sz="4" w:space="0" w:color="auto"/>
            </w:tcBorders>
            <w:shd w:val="clear" w:color="auto" w:fill="auto"/>
            <w:vAlign w:val="center"/>
          </w:tcPr>
          <w:p w:rsidR="00BF2331" w:rsidRPr="00BB5842" w:rsidRDefault="00BF2331" w:rsidP="00FA2376">
            <w:pPr>
              <w:widowControl/>
              <w:autoSpaceDE/>
              <w:autoSpaceDN/>
              <w:snapToGrid/>
              <w:spacing w:line="240" w:lineRule="auto"/>
              <w:ind w:firstLine="0"/>
              <w:jc w:val="left"/>
              <w:rPr>
                <w:rFonts w:eastAsia="宋体"/>
                <w:sz w:val="20"/>
              </w:rPr>
            </w:pPr>
            <w:r w:rsidRPr="00BB5842">
              <w:rPr>
                <w:rFonts w:eastAsia="宋体" w:hint="eastAsia"/>
                <w:sz w:val="20"/>
              </w:rPr>
              <w:t>住房公积金</w:t>
            </w:r>
          </w:p>
        </w:tc>
        <w:tc>
          <w:tcPr>
            <w:tcW w:w="2593"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16.48</w:t>
            </w:r>
          </w:p>
        </w:tc>
        <w:tc>
          <w:tcPr>
            <w:tcW w:w="2466"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16.48</w:t>
            </w:r>
          </w:p>
        </w:tc>
        <w:tc>
          <w:tcPr>
            <w:tcW w:w="0" w:type="auto"/>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p>
        </w:tc>
      </w:tr>
      <w:tr w:rsidR="00BF2331"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BF2331" w:rsidRPr="00BB5842" w:rsidRDefault="00BF2331" w:rsidP="00FA2376">
            <w:pPr>
              <w:widowControl/>
              <w:autoSpaceDE/>
              <w:autoSpaceDN/>
              <w:snapToGrid/>
              <w:spacing w:line="240" w:lineRule="auto"/>
              <w:ind w:firstLine="0"/>
              <w:jc w:val="left"/>
              <w:rPr>
                <w:rFonts w:eastAsia="宋体"/>
                <w:sz w:val="20"/>
              </w:rPr>
            </w:pPr>
            <w:r w:rsidRPr="00BB5842">
              <w:rPr>
                <w:rFonts w:eastAsia="宋体" w:hint="eastAsia"/>
                <w:sz w:val="20"/>
              </w:rPr>
              <w:t>2210202</w:t>
            </w:r>
          </w:p>
        </w:tc>
        <w:tc>
          <w:tcPr>
            <w:tcW w:w="2629" w:type="dxa"/>
            <w:tcBorders>
              <w:top w:val="nil"/>
              <w:left w:val="nil"/>
              <w:bottom w:val="single" w:sz="4" w:space="0" w:color="auto"/>
              <w:right w:val="single" w:sz="4" w:space="0" w:color="auto"/>
            </w:tcBorders>
            <w:shd w:val="clear" w:color="auto" w:fill="auto"/>
            <w:vAlign w:val="center"/>
          </w:tcPr>
          <w:p w:rsidR="00BF2331" w:rsidRPr="00BB5842" w:rsidRDefault="00BF2331" w:rsidP="00FA2376">
            <w:pPr>
              <w:widowControl/>
              <w:autoSpaceDE/>
              <w:autoSpaceDN/>
              <w:snapToGrid/>
              <w:spacing w:line="240" w:lineRule="auto"/>
              <w:ind w:firstLine="0"/>
              <w:jc w:val="left"/>
              <w:rPr>
                <w:rFonts w:eastAsia="宋体"/>
                <w:sz w:val="20"/>
              </w:rPr>
            </w:pPr>
            <w:r w:rsidRPr="00BB5842">
              <w:rPr>
                <w:rFonts w:eastAsia="宋体" w:hint="eastAsia"/>
                <w:sz w:val="20"/>
              </w:rPr>
              <w:t>提租补贴</w:t>
            </w:r>
          </w:p>
        </w:tc>
        <w:tc>
          <w:tcPr>
            <w:tcW w:w="2593"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98.71</w:t>
            </w:r>
          </w:p>
        </w:tc>
        <w:tc>
          <w:tcPr>
            <w:tcW w:w="2466"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98.71</w:t>
            </w:r>
          </w:p>
        </w:tc>
        <w:tc>
          <w:tcPr>
            <w:tcW w:w="0" w:type="auto"/>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p>
        </w:tc>
      </w:tr>
      <w:tr w:rsidR="00BF2331" w:rsidRPr="006D5FF4" w:rsidTr="00BF2331">
        <w:trPr>
          <w:trHeight w:val="319"/>
          <w:jc w:val="center"/>
        </w:trPr>
        <w:tc>
          <w:tcPr>
            <w:tcW w:w="2060" w:type="dxa"/>
            <w:tcBorders>
              <w:top w:val="nil"/>
              <w:left w:val="single" w:sz="4" w:space="0" w:color="auto"/>
              <w:bottom w:val="single" w:sz="4" w:space="0" w:color="auto"/>
              <w:right w:val="single" w:sz="4" w:space="0" w:color="auto"/>
            </w:tcBorders>
            <w:shd w:val="clear" w:color="auto" w:fill="auto"/>
            <w:vAlign w:val="center"/>
          </w:tcPr>
          <w:p w:rsidR="00BF2331" w:rsidRPr="00BB5842" w:rsidRDefault="00BF2331" w:rsidP="00FA2376">
            <w:pPr>
              <w:widowControl/>
              <w:autoSpaceDE/>
              <w:autoSpaceDN/>
              <w:snapToGrid/>
              <w:spacing w:line="240" w:lineRule="auto"/>
              <w:ind w:firstLine="0"/>
              <w:jc w:val="left"/>
              <w:rPr>
                <w:rFonts w:eastAsia="宋体"/>
                <w:sz w:val="20"/>
              </w:rPr>
            </w:pPr>
            <w:r w:rsidRPr="00BB5842">
              <w:rPr>
                <w:rFonts w:eastAsia="宋体" w:hint="eastAsia"/>
                <w:sz w:val="20"/>
              </w:rPr>
              <w:t>2210203</w:t>
            </w:r>
          </w:p>
        </w:tc>
        <w:tc>
          <w:tcPr>
            <w:tcW w:w="2629" w:type="dxa"/>
            <w:tcBorders>
              <w:top w:val="nil"/>
              <w:left w:val="nil"/>
              <w:bottom w:val="single" w:sz="4" w:space="0" w:color="auto"/>
              <w:right w:val="single" w:sz="4" w:space="0" w:color="auto"/>
            </w:tcBorders>
            <w:shd w:val="clear" w:color="auto" w:fill="auto"/>
            <w:vAlign w:val="center"/>
          </w:tcPr>
          <w:p w:rsidR="00BF2331" w:rsidRPr="00BB5842" w:rsidRDefault="00BF2331" w:rsidP="00FA2376">
            <w:pPr>
              <w:widowControl/>
              <w:autoSpaceDE/>
              <w:autoSpaceDN/>
              <w:snapToGrid/>
              <w:spacing w:line="240" w:lineRule="auto"/>
              <w:ind w:firstLine="0"/>
              <w:jc w:val="left"/>
              <w:rPr>
                <w:rFonts w:eastAsia="宋体"/>
                <w:sz w:val="20"/>
              </w:rPr>
            </w:pPr>
            <w:r w:rsidRPr="00BB5842">
              <w:rPr>
                <w:rFonts w:eastAsia="宋体" w:hint="eastAsia"/>
                <w:sz w:val="20"/>
              </w:rPr>
              <w:t>购房补贴</w:t>
            </w:r>
          </w:p>
        </w:tc>
        <w:tc>
          <w:tcPr>
            <w:tcW w:w="2593"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35.89</w:t>
            </w:r>
          </w:p>
        </w:tc>
        <w:tc>
          <w:tcPr>
            <w:tcW w:w="2466" w:type="dxa"/>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r>
              <w:rPr>
                <w:rFonts w:eastAsia="宋体" w:hint="eastAsia"/>
                <w:sz w:val="20"/>
              </w:rPr>
              <w:t>35.89</w:t>
            </w:r>
          </w:p>
        </w:tc>
        <w:tc>
          <w:tcPr>
            <w:tcW w:w="0" w:type="auto"/>
            <w:tcBorders>
              <w:top w:val="nil"/>
              <w:left w:val="nil"/>
              <w:bottom w:val="single" w:sz="4" w:space="0" w:color="auto"/>
              <w:right w:val="single" w:sz="4" w:space="0" w:color="auto"/>
            </w:tcBorders>
            <w:shd w:val="clear" w:color="auto" w:fill="auto"/>
            <w:vAlign w:val="center"/>
          </w:tcPr>
          <w:p w:rsidR="00BF2331" w:rsidRPr="006D5FF4" w:rsidRDefault="00BF2331" w:rsidP="00BF2331">
            <w:pPr>
              <w:widowControl/>
              <w:autoSpaceDE/>
              <w:autoSpaceDN/>
              <w:snapToGrid/>
              <w:spacing w:line="240" w:lineRule="auto"/>
              <w:ind w:firstLine="0"/>
              <w:jc w:val="center"/>
              <w:rPr>
                <w:rFonts w:eastAsia="宋体"/>
                <w:sz w:val="20"/>
              </w:rPr>
            </w:pPr>
          </w:p>
        </w:tc>
      </w:tr>
      <w:tr w:rsidR="00C47ABF" w:rsidRPr="006D5FF4" w:rsidTr="00C47ABF">
        <w:trPr>
          <w:trHeight w:val="735"/>
          <w:jc w:val="center"/>
        </w:trPr>
        <w:tc>
          <w:tcPr>
            <w:tcW w:w="0" w:type="auto"/>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本表反映部门本年度按功能分类财政拨款实际支出情况。财政拨款指一般公共预算财政拨款和政府性基金预算财政拨款。</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p w:rsidR="00C47ABF" w:rsidRPr="006D5FF4" w:rsidRDefault="00C47ABF" w:rsidP="00325C0D">
      <w:pPr>
        <w:ind w:firstLine="0"/>
      </w:pPr>
    </w:p>
    <w:p w:rsidR="00C47ABF" w:rsidRPr="006D5FF4" w:rsidRDefault="00C47ABF" w:rsidP="00325C0D">
      <w:pPr>
        <w:ind w:firstLine="0"/>
      </w:pPr>
    </w:p>
    <w:tbl>
      <w:tblPr>
        <w:tblW w:w="13540" w:type="dxa"/>
        <w:jc w:val="center"/>
        <w:tblInd w:w="108" w:type="dxa"/>
        <w:tblLook w:val="04A0"/>
      </w:tblPr>
      <w:tblGrid>
        <w:gridCol w:w="1340"/>
        <w:gridCol w:w="2540"/>
        <w:gridCol w:w="3220"/>
        <w:gridCol w:w="3220"/>
        <w:gridCol w:w="3220"/>
      </w:tblGrid>
      <w:tr w:rsidR="00C47ABF" w:rsidRPr="006D5FF4" w:rsidTr="00C47ABF">
        <w:trPr>
          <w:trHeight w:val="960"/>
          <w:jc w:val="center"/>
        </w:trPr>
        <w:tc>
          <w:tcPr>
            <w:tcW w:w="1354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4" w:name="RANGE!A1:E22"/>
            <w:r w:rsidRPr="006D5FF4">
              <w:rPr>
                <w:rFonts w:eastAsia="方正小标宋_GBK"/>
                <w:sz w:val="36"/>
                <w:szCs w:val="36"/>
              </w:rPr>
              <w:t>财政拨款基本支出决算表</w:t>
            </w:r>
            <w:bookmarkEnd w:id="4"/>
            <w:r w:rsidR="00137BB2">
              <w:rPr>
                <w:rFonts w:eastAsia="方正小标宋_GBK" w:hint="eastAsia"/>
                <w:sz w:val="36"/>
                <w:szCs w:val="36"/>
              </w:rPr>
              <w:t>（</w:t>
            </w:r>
            <w:r w:rsidR="00137BB2">
              <w:rPr>
                <w:rFonts w:eastAsia="方正小标宋_GBK"/>
                <w:sz w:val="36"/>
                <w:szCs w:val="36"/>
              </w:rPr>
              <w:t>经济科目）</w:t>
            </w:r>
          </w:p>
        </w:tc>
      </w:tr>
      <w:tr w:rsidR="00C47ABF" w:rsidRPr="006D5FF4" w:rsidTr="00C47ABF">
        <w:trPr>
          <w:trHeight w:val="319"/>
          <w:jc w:val="center"/>
        </w:trPr>
        <w:tc>
          <w:tcPr>
            <w:tcW w:w="13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06</w:t>
            </w:r>
            <w:r w:rsidRPr="006D5FF4">
              <w:rPr>
                <w:rFonts w:eastAsia="宋体"/>
                <w:sz w:val="20"/>
              </w:rPr>
              <w:t>表</w:t>
            </w:r>
          </w:p>
        </w:tc>
      </w:tr>
      <w:tr w:rsidR="00C47ABF" w:rsidRPr="006D5FF4" w:rsidTr="00C47ABF">
        <w:trPr>
          <w:trHeight w:val="319"/>
          <w:jc w:val="center"/>
        </w:trPr>
        <w:tc>
          <w:tcPr>
            <w:tcW w:w="3880" w:type="dxa"/>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BF2331" w:rsidRPr="004E3C4C">
              <w:rPr>
                <w:rFonts w:eastAsia="宋体" w:hint="eastAsia"/>
                <w:sz w:val="20"/>
              </w:rPr>
              <w:t>江苏广播电视学校</w:t>
            </w: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人员经费</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日常公用经费</w:t>
            </w:r>
          </w:p>
        </w:tc>
      </w:tr>
      <w:tr w:rsidR="00C47ABF" w:rsidRPr="006D5FF4" w:rsidTr="00C47ABF">
        <w:trPr>
          <w:trHeight w:val="319"/>
          <w:jc w:val="center"/>
        </w:trPr>
        <w:tc>
          <w:tcPr>
            <w:tcW w:w="134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经济分类科目编码</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3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2"/>
          <w:jc w:val="center"/>
        </w:trPr>
        <w:tc>
          <w:tcPr>
            <w:tcW w:w="13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BF2331" w:rsidP="00C47ABF">
            <w:pPr>
              <w:widowControl/>
              <w:autoSpaceDE/>
              <w:autoSpaceDN/>
              <w:snapToGrid/>
              <w:spacing w:line="240" w:lineRule="auto"/>
              <w:ind w:firstLine="0"/>
              <w:jc w:val="center"/>
              <w:rPr>
                <w:rFonts w:eastAsia="宋体"/>
                <w:sz w:val="20"/>
              </w:rPr>
            </w:pPr>
            <w:r>
              <w:rPr>
                <w:rFonts w:eastAsia="宋体" w:hint="eastAsia"/>
                <w:sz w:val="20"/>
              </w:rPr>
              <w:t>1352.94</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BF2331" w:rsidP="00C47ABF">
            <w:pPr>
              <w:widowControl/>
              <w:autoSpaceDE/>
              <w:autoSpaceDN/>
              <w:snapToGrid/>
              <w:spacing w:line="240" w:lineRule="auto"/>
              <w:ind w:firstLine="0"/>
              <w:jc w:val="center"/>
              <w:rPr>
                <w:rFonts w:eastAsia="宋体"/>
                <w:sz w:val="20"/>
              </w:rPr>
            </w:pPr>
            <w:r>
              <w:rPr>
                <w:rFonts w:eastAsia="宋体" w:hint="eastAsia"/>
                <w:sz w:val="20"/>
              </w:rPr>
              <w:t>1035.8</w:t>
            </w:r>
            <w:r w:rsidR="00C47ABF"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BF2331" w:rsidP="00C47ABF">
            <w:pPr>
              <w:widowControl/>
              <w:autoSpaceDE/>
              <w:autoSpaceDN/>
              <w:snapToGrid/>
              <w:spacing w:line="240" w:lineRule="auto"/>
              <w:ind w:firstLine="0"/>
              <w:jc w:val="center"/>
              <w:rPr>
                <w:rFonts w:eastAsia="宋体"/>
                <w:sz w:val="20"/>
              </w:rPr>
            </w:pPr>
            <w:r>
              <w:rPr>
                <w:rFonts w:eastAsia="宋体" w:hint="eastAsia"/>
                <w:sz w:val="20"/>
              </w:rPr>
              <w:t>310.21</w:t>
            </w:r>
            <w:r w:rsidR="00C47ABF" w:rsidRPr="006D5FF4">
              <w:rPr>
                <w:rFonts w:eastAsia="宋体"/>
                <w:sz w:val="20"/>
              </w:rPr>
              <w:t xml:space="preserve">　</w:t>
            </w: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b/>
                <w:bCs/>
                <w:sz w:val="20"/>
              </w:rPr>
            </w:pPr>
            <w:r w:rsidRPr="006D5FF4">
              <w:rPr>
                <w:rFonts w:eastAsia="宋体"/>
                <w:b/>
                <w:bCs/>
                <w:sz w:val="20"/>
              </w:rPr>
              <w:t>301</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b/>
                <w:bCs/>
                <w:sz w:val="20"/>
              </w:rPr>
            </w:pPr>
            <w:r w:rsidRPr="006D5FF4">
              <w:rPr>
                <w:rFonts w:eastAsia="宋体"/>
                <w:b/>
                <w:bCs/>
                <w:sz w:val="20"/>
              </w:rPr>
              <w:t>工资福利支出</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686.45</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686.45</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r w:rsidRPr="006D5FF4">
              <w:rPr>
                <w:rFonts w:eastAsia="宋体"/>
                <w:sz w:val="20"/>
              </w:rPr>
              <w:t>30101</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6D5FF4">
              <w:rPr>
                <w:rFonts w:eastAsia="宋体"/>
                <w:sz w:val="20"/>
              </w:rPr>
              <w:t>基本工资</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169.26</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169.26</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30102</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EB6AC7">
              <w:rPr>
                <w:rFonts w:eastAsia="宋体" w:hint="eastAsia"/>
                <w:sz w:val="20"/>
              </w:rPr>
              <w:t>津贴补贴</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23.95</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23.95</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30103</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EB6AC7">
              <w:rPr>
                <w:rFonts w:eastAsia="宋体" w:hint="eastAsia"/>
                <w:sz w:val="20"/>
              </w:rPr>
              <w:t>奖金</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122.00</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122.00</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30112</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EB6AC7">
              <w:rPr>
                <w:rFonts w:eastAsia="宋体" w:hint="eastAsia"/>
                <w:sz w:val="20"/>
              </w:rPr>
              <w:t>其他社会保障缴费</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42.76</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42.76</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30107</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EB6AC7">
              <w:rPr>
                <w:rFonts w:eastAsia="宋体" w:hint="eastAsia"/>
                <w:sz w:val="20"/>
              </w:rPr>
              <w:t>绩效工资</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143.17</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143.17</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30108</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EB6AC7">
              <w:rPr>
                <w:rFonts w:eastAsia="宋体" w:hint="eastAsia"/>
                <w:sz w:val="20"/>
              </w:rPr>
              <w:t>机关事业单位基本养老保险缴费</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24.95</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24.95</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p>
        </w:tc>
      </w:tr>
      <w:tr w:rsidR="00EB6AC7"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EB6AC7"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30199</w:t>
            </w:r>
          </w:p>
        </w:tc>
        <w:tc>
          <w:tcPr>
            <w:tcW w:w="254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sidRPr="00EB6AC7">
              <w:rPr>
                <w:rFonts w:eastAsia="宋体" w:hint="eastAsia"/>
                <w:sz w:val="20"/>
              </w:rPr>
              <w:t>其他工资福利支出</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EB6AC7">
            <w:pPr>
              <w:widowControl/>
              <w:autoSpaceDE/>
              <w:autoSpaceDN/>
              <w:snapToGrid/>
              <w:spacing w:line="240" w:lineRule="auto"/>
              <w:ind w:firstLine="0"/>
              <w:jc w:val="center"/>
              <w:rPr>
                <w:rFonts w:eastAsia="宋体"/>
                <w:sz w:val="20"/>
              </w:rPr>
            </w:pPr>
            <w:r>
              <w:rPr>
                <w:rFonts w:eastAsia="宋体" w:hint="eastAsia"/>
                <w:sz w:val="20"/>
              </w:rPr>
              <w:t>160.36</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FA2376">
            <w:pPr>
              <w:widowControl/>
              <w:autoSpaceDE/>
              <w:autoSpaceDN/>
              <w:snapToGrid/>
              <w:spacing w:line="240" w:lineRule="auto"/>
              <w:ind w:firstLine="0"/>
              <w:jc w:val="center"/>
              <w:rPr>
                <w:rFonts w:eastAsia="宋体"/>
                <w:sz w:val="20"/>
              </w:rPr>
            </w:pPr>
            <w:r>
              <w:rPr>
                <w:rFonts w:eastAsia="宋体" w:hint="eastAsia"/>
                <w:sz w:val="20"/>
              </w:rPr>
              <w:t>160.36</w:t>
            </w:r>
          </w:p>
        </w:tc>
        <w:tc>
          <w:tcPr>
            <w:tcW w:w="3220" w:type="dxa"/>
            <w:tcBorders>
              <w:top w:val="nil"/>
              <w:left w:val="nil"/>
              <w:bottom w:val="single" w:sz="4" w:space="0" w:color="auto"/>
              <w:right w:val="single" w:sz="4" w:space="0" w:color="auto"/>
            </w:tcBorders>
            <w:shd w:val="clear" w:color="auto" w:fill="auto"/>
            <w:vAlign w:val="center"/>
          </w:tcPr>
          <w:p w:rsidR="00EB6AC7" w:rsidRPr="006D5FF4" w:rsidRDefault="00EB6AC7"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302</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商品和服务支出</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EB6AC7" w:rsidP="00797D12">
            <w:pPr>
              <w:widowControl/>
              <w:autoSpaceDE/>
              <w:autoSpaceDN/>
              <w:snapToGrid/>
              <w:spacing w:line="240" w:lineRule="auto"/>
              <w:ind w:firstLine="0"/>
              <w:jc w:val="center"/>
              <w:rPr>
                <w:rFonts w:eastAsia="宋体"/>
                <w:sz w:val="20"/>
              </w:rPr>
            </w:pPr>
            <w:r>
              <w:rPr>
                <w:rFonts w:eastAsia="宋体" w:hint="eastAsia"/>
                <w:sz w:val="20"/>
              </w:rPr>
              <w:t>310.21</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EB6AC7" w:rsidP="00797D12">
            <w:pPr>
              <w:widowControl/>
              <w:autoSpaceDE/>
              <w:autoSpaceDN/>
              <w:snapToGrid/>
              <w:spacing w:line="240" w:lineRule="auto"/>
              <w:ind w:firstLine="0"/>
              <w:jc w:val="center"/>
              <w:rPr>
                <w:rFonts w:eastAsia="宋体"/>
                <w:sz w:val="20"/>
              </w:rPr>
            </w:pPr>
            <w:r>
              <w:rPr>
                <w:rFonts w:eastAsia="宋体" w:hint="eastAsia"/>
                <w:sz w:val="20"/>
              </w:rPr>
              <w:t>310.21</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6D5FF4">
              <w:rPr>
                <w:rFonts w:eastAsia="宋体"/>
                <w:sz w:val="20"/>
              </w:rPr>
              <w:lastRenderedPageBreak/>
              <w:t>30201</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办公费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2.53</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2.53</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30202</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印刷费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3.69</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3.69</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30204</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手续费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0.08</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0.08</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30205</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水费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9.77</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9.77</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30206</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电费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16.12</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16.12</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30207</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邮电费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9.29</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9.29</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30209</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物业管理费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71.38</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71.38</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30211</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差旅费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9.66</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9.66</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30212</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EB6AC7">
              <w:rPr>
                <w:rFonts w:eastAsia="宋体" w:hint="eastAsia"/>
                <w:sz w:val="20"/>
              </w:rPr>
              <w:t>因公出国（境）费用</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5.36</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5.36</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维修（护）费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10.82</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10.82</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30214</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租赁费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0.67</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0.67</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30216</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培训费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6.3</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6.3</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30217</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公务接待费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0.88</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0.88</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30218</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专用材料费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13.14</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13.14</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30226</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劳务费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54.91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54.91</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30227</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委托业务费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1.81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1.81</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30229</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福利费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11.68</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11.68</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30231</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公务用车运行维护费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1.37</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1.37</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30239</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其他交通费用</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3.06</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3.06</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30299</w:t>
            </w:r>
          </w:p>
        </w:tc>
        <w:tc>
          <w:tcPr>
            <w:tcW w:w="2540" w:type="dxa"/>
            <w:tcBorders>
              <w:top w:val="nil"/>
              <w:left w:val="nil"/>
              <w:bottom w:val="single" w:sz="4" w:space="0" w:color="auto"/>
              <w:right w:val="single" w:sz="4" w:space="0" w:color="auto"/>
            </w:tcBorders>
            <w:shd w:val="clear" w:color="auto" w:fill="auto"/>
            <w:vAlign w:val="center"/>
          </w:tcPr>
          <w:p w:rsidR="00797D12" w:rsidRPr="002A7BFC"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其他商品和服务支出</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77.71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77.71</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303</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b/>
                <w:bCs/>
                <w:sz w:val="20"/>
              </w:rPr>
            </w:pPr>
            <w:r w:rsidRPr="006D5FF4">
              <w:rPr>
                <w:rFonts w:eastAsia="宋体"/>
                <w:b/>
                <w:bCs/>
                <w:sz w:val="20"/>
              </w:rPr>
              <w:t>对个人和家庭的补助</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349.35</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349.35</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797D12">
            <w:pPr>
              <w:widowControl/>
              <w:autoSpaceDE/>
              <w:autoSpaceDN/>
              <w:snapToGrid/>
              <w:spacing w:line="240" w:lineRule="auto"/>
              <w:ind w:firstLine="0"/>
              <w:jc w:val="center"/>
              <w:rPr>
                <w:rFonts w:eastAsia="宋体"/>
                <w:sz w:val="20"/>
              </w:rPr>
            </w:pP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30301</w:t>
            </w:r>
          </w:p>
        </w:tc>
        <w:tc>
          <w:tcPr>
            <w:tcW w:w="2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离休费</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14.99</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797D12">
            <w:pPr>
              <w:widowControl/>
              <w:autoSpaceDE/>
              <w:autoSpaceDN/>
              <w:snapToGrid/>
              <w:spacing w:line="240" w:lineRule="auto"/>
              <w:ind w:firstLine="0"/>
              <w:jc w:val="center"/>
              <w:rPr>
                <w:rFonts w:eastAsia="宋体"/>
                <w:sz w:val="20"/>
              </w:rPr>
            </w:pPr>
          </w:p>
        </w:tc>
      </w:tr>
      <w:tr w:rsidR="002A7BFC"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30302</w:t>
            </w:r>
          </w:p>
        </w:tc>
        <w:tc>
          <w:tcPr>
            <w:tcW w:w="2540" w:type="dxa"/>
            <w:tcBorders>
              <w:top w:val="nil"/>
              <w:left w:val="nil"/>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sidRPr="002A7BFC">
              <w:rPr>
                <w:rFonts w:eastAsia="宋体" w:hint="eastAsia"/>
                <w:sz w:val="20"/>
              </w:rPr>
              <w:t>退休费</w:t>
            </w: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172.99</w:t>
            </w: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2A7BFC"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2A7BFC" w:rsidP="00797D12">
            <w:pPr>
              <w:widowControl/>
              <w:autoSpaceDE/>
              <w:autoSpaceDN/>
              <w:snapToGrid/>
              <w:spacing w:line="240" w:lineRule="auto"/>
              <w:ind w:firstLine="0"/>
              <w:jc w:val="center"/>
              <w:rPr>
                <w:rFonts w:eastAsia="宋体"/>
                <w:sz w:val="20"/>
              </w:rPr>
            </w:pPr>
          </w:p>
        </w:tc>
      </w:tr>
      <w:tr w:rsidR="002A7BFC"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30304</w:t>
            </w:r>
          </w:p>
        </w:tc>
        <w:tc>
          <w:tcPr>
            <w:tcW w:w="2540" w:type="dxa"/>
            <w:tcBorders>
              <w:top w:val="nil"/>
              <w:left w:val="nil"/>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sidRPr="002A7BFC">
              <w:rPr>
                <w:rFonts w:eastAsia="宋体" w:hint="eastAsia"/>
                <w:sz w:val="20"/>
              </w:rPr>
              <w:t>抚恤金</w:t>
            </w: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0.03</w:t>
            </w: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2A7BFC"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2A7BFC" w:rsidP="00797D12">
            <w:pPr>
              <w:widowControl/>
              <w:autoSpaceDE/>
              <w:autoSpaceDN/>
              <w:snapToGrid/>
              <w:spacing w:line="240" w:lineRule="auto"/>
              <w:ind w:firstLine="0"/>
              <w:jc w:val="center"/>
              <w:rPr>
                <w:rFonts w:eastAsia="宋体"/>
                <w:sz w:val="20"/>
              </w:rPr>
            </w:pPr>
          </w:p>
        </w:tc>
      </w:tr>
      <w:tr w:rsidR="002A7BFC"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Pr>
                <w:rFonts w:eastAsia="宋体" w:hint="eastAsia"/>
                <w:sz w:val="20"/>
              </w:rPr>
              <w:t>30305</w:t>
            </w:r>
          </w:p>
        </w:tc>
        <w:tc>
          <w:tcPr>
            <w:tcW w:w="2540" w:type="dxa"/>
            <w:tcBorders>
              <w:top w:val="nil"/>
              <w:left w:val="nil"/>
              <w:bottom w:val="single" w:sz="4" w:space="0" w:color="auto"/>
              <w:right w:val="single" w:sz="4" w:space="0" w:color="auto"/>
            </w:tcBorders>
            <w:shd w:val="clear" w:color="auto" w:fill="auto"/>
            <w:vAlign w:val="center"/>
          </w:tcPr>
          <w:p w:rsidR="002A7BFC" w:rsidRPr="006D5FF4" w:rsidRDefault="002A7BFC" w:rsidP="00C47ABF">
            <w:pPr>
              <w:widowControl/>
              <w:autoSpaceDE/>
              <w:autoSpaceDN/>
              <w:snapToGrid/>
              <w:spacing w:line="240" w:lineRule="auto"/>
              <w:ind w:firstLine="0"/>
              <w:jc w:val="left"/>
              <w:rPr>
                <w:rFonts w:eastAsia="宋体"/>
                <w:sz w:val="20"/>
              </w:rPr>
            </w:pPr>
            <w:r w:rsidRPr="002A7BFC">
              <w:rPr>
                <w:rFonts w:eastAsia="宋体" w:hint="eastAsia"/>
                <w:sz w:val="20"/>
              </w:rPr>
              <w:t>生活补助</w:t>
            </w: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4.32</w:t>
            </w: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2A7BFC"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2A7BFC" w:rsidRPr="006D5FF4" w:rsidRDefault="002A7BFC"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lastRenderedPageBreak/>
              <w:t>30307</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医疗费</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1.94</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1.94</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30308</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助学金</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0.11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0.11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30309</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奖励金</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1.31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1.31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16.48</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16.48</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提租补贴</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98.71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98.71</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购房补贴</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35.89</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35.89</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30399</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2A7BFC">
              <w:rPr>
                <w:rFonts w:eastAsia="宋体" w:hint="eastAsia"/>
                <w:sz w:val="20"/>
              </w:rPr>
              <w:t>其他对个人和家庭的补助支出</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2.59</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2.59</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b/>
                <w:bCs/>
                <w:sz w:val="20"/>
              </w:rPr>
            </w:pPr>
            <w:r w:rsidRPr="006D5FF4">
              <w:rPr>
                <w:rFonts w:eastAsia="宋体"/>
                <w:b/>
                <w:bCs/>
                <w:sz w:val="20"/>
              </w:rPr>
              <w:t>310</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b/>
                <w:bCs/>
                <w:sz w:val="20"/>
              </w:rPr>
            </w:pPr>
            <w:r w:rsidRPr="006D5FF4">
              <w:rPr>
                <w:rFonts w:eastAsia="宋体"/>
                <w:b/>
                <w:bCs/>
                <w:sz w:val="20"/>
              </w:rPr>
              <w:t>其他资本性支出</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6.93</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6.93</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Pr>
                <w:rFonts w:eastAsia="宋体" w:hint="eastAsia"/>
                <w:sz w:val="20"/>
              </w:rPr>
              <w:t>31002</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2A7BFC">
              <w:rPr>
                <w:rFonts w:eastAsia="宋体" w:hint="eastAsia"/>
                <w:sz w:val="20"/>
              </w:rPr>
              <w:t>办公设备购置</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0.97</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0.97</w:t>
            </w:r>
          </w:p>
        </w:tc>
      </w:tr>
      <w:tr w:rsidR="00797D12"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left"/>
              <w:rPr>
                <w:rFonts w:eastAsia="宋体"/>
                <w:sz w:val="20"/>
              </w:rPr>
            </w:pPr>
            <w:r>
              <w:rPr>
                <w:rFonts w:eastAsia="宋体" w:hint="eastAsia"/>
                <w:sz w:val="20"/>
              </w:rPr>
              <w:t>31003</w:t>
            </w:r>
          </w:p>
        </w:tc>
        <w:tc>
          <w:tcPr>
            <w:tcW w:w="2540" w:type="dxa"/>
            <w:tcBorders>
              <w:top w:val="nil"/>
              <w:left w:val="nil"/>
              <w:bottom w:val="single" w:sz="4" w:space="0" w:color="auto"/>
              <w:right w:val="single" w:sz="4" w:space="0" w:color="auto"/>
            </w:tcBorders>
            <w:shd w:val="clear" w:color="auto" w:fill="auto"/>
            <w:vAlign w:val="center"/>
          </w:tcPr>
          <w:p w:rsidR="00797D12" w:rsidRPr="006D5FF4" w:rsidRDefault="00797D12"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2A7BFC">
              <w:rPr>
                <w:rFonts w:eastAsia="宋体" w:hint="eastAsia"/>
                <w:sz w:val="20"/>
              </w:rPr>
              <w:t>专用设备购置</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5.96</w:t>
            </w: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797D12" w:rsidRPr="006D5FF4" w:rsidRDefault="00797D12" w:rsidP="00797D12">
            <w:pPr>
              <w:widowControl/>
              <w:autoSpaceDE/>
              <w:autoSpaceDN/>
              <w:snapToGrid/>
              <w:spacing w:line="240" w:lineRule="auto"/>
              <w:ind w:firstLine="0"/>
              <w:jc w:val="center"/>
              <w:rPr>
                <w:rFonts w:eastAsia="宋体"/>
                <w:sz w:val="20"/>
              </w:rPr>
            </w:pPr>
            <w:r>
              <w:rPr>
                <w:rFonts w:eastAsia="宋体" w:hint="eastAsia"/>
                <w:sz w:val="20"/>
              </w:rPr>
              <w:t>5.96</w:t>
            </w:r>
          </w:p>
        </w:tc>
      </w:tr>
      <w:tr w:rsidR="00C47ABF" w:rsidRPr="006D5FF4" w:rsidTr="00C47ABF">
        <w:trPr>
          <w:trHeight w:val="510"/>
          <w:jc w:val="center"/>
        </w:trPr>
        <w:tc>
          <w:tcPr>
            <w:tcW w:w="1354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本表反映部门本年度按经济分类财政拨款基本支出明细情况。财政拨款指一般公共预算财政拨款和政府性基金预算财政拨款。</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tbl>
      <w:tblPr>
        <w:tblW w:w="13180" w:type="dxa"/>
        <w:jc w:val="center"/>
        <w:tblInd w:w="108" w:type="dxa"/>
        <w:tblLook w:val="04A0"/>
      </w:tblPr>
      <w:tblGrid>
        <w:gridCol w:w="1340"/>
        <w:gridCol w:w="2180"/>
        <w:gridCol w:w="3220"/>
        <w:gridCol w:w="3220"/>
        <w:gridCol w:w="3220"/>
      </w:tblGrid>
      <w:tr w:rsidR="00C47ABF" w:rsidRPr="006D5FF4" w:rsidTr="00C47ABF">
        <w:trPr>
          <w:trHeight w:val="960"/>
          <w:jc w:val="center"/>
        </w:trPr>
        <w:tc>
          <w:tcPr>
            <w:tcW w:w="1318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r w:rsidRPr="006D5FF4">
              <w:rPr>
                <w:rFonts w:eastAsia="方正小标宋_GBK"/>
                <w:sz w:val="40"/>
                <w:szCs w:val="40"/>
              </w:rPr>
              <w:t>一般公共预算财政拨款支出决算表</w:t>
            </w:r>
            <w:r w:rsidR="00137BB2">
              <w:rPr>
                <w:rFonts w:eastAsia="方正小标宋_GBK" w:hint="eastAsia"/>
                <w:sz w:val="40"/>
                <w:szCs w:val="40"/>
              </w:rPr>
              <w:t>（</w:t>
            </w:r>
            <w:r w:rsidR="00137BB2">
              <w:rPr>
                <w:rFonts w:eastAsia="方正小标宋_GBK"/>
                <w:sz w:val="40"/>
                <w:szCs w:val="40"/>
              </w:rPr>
              <w:t>功能科目）</w:t>
            </w:r>
          </w:p>
        </w:tc>
      </w:tr>
      <w:tr w:rsidR="00C47ABF" w:rsidRPr="006D5FF4" w:rsidTr="00C47ABF">
        <w:trPr>
          <w:trHeight w:val="319"/>
          <w:jc w:val="center"/>
        </w:trPr>
        <w:tc>
          <w:tcPr>
            <w:tcW w:w="13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p>
        </w:tc>
        <w:tc>
          <w:tcPr>
            <w:tcW w:w="21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07</w:t>
            </w:r>
            <w:r w:rsidRPr="006D5FF4">
              <w:rPr>
                <w:rFonts w:eastAsia="宋体"/>
                <w:sz w:val="20"/>
              </w:rPr>
              <w:t>表</w:t>
            </w:r>
          </w:p>
        </w:tc>
      </w:tr>
      <w:tr w:rsidR="00C47ABF" w:rsidRPr="006D5FF4" w:rsidTr="00C47ABF">
        <w:trPr>
          <w:trHeight w:val="319"/>
          <w:jc w:val="center"/>
        </w:trPr>
        <w:tc>
          <w:tcPr>
            <w:tcW w:w="3520" w:type="dxa"/>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FA2376" w:rsidRPr="004E3C4C">
              <w:rPr>
                <w:rFonts w:eastAsia="宋体" w:hint="eastAsia"/>
                <w:sz w:val="20"/>
              </w:rPr>
              <w:t>江苏广播电视学校</w:t>
            </w: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基本支出</w:t>
            </w:r>
            <w:r w:rsidRPr="006D5FF4">
              <w:rPr>
                <w:rFonts w:eastAsia="宋体"/>
                <w:sz w:val="20"/>
              </w:rPr>
              <w:t xml:space="preserve">  </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项目支出</w:t>
            </w:r>
          </w:p>
        </w:tc>
      </w:tr>
      <w:tr w:rsidR="00C47ABF" w:rsidRPr="006D5FF4" w:rsidTr="00C47ABF">
        <w:trPr>
          <w:trHeight w:val="642"/>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21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栏次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1</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2</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3</w:t>
            </w:r>
          </w:p>
        </w:tc>
      </w:tr>
      <w:tr w:rsidR="00C47ABF" w:rsidRPr="006D5FF4" w:rsidTr="00C47ABF">
        <w:trPr>
          <w:trHeight w:val="319"/>
          <w:jc w:val="center"/>
        </w:trPr>
        <w:tc>
          <w:tcPr>
            <w:tcW w:w="3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lastRenderedPageBreak/>
              <w:t>合计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sidRPr="00A67375">
              <w:rPr>
                <w:rFonts w:eastAsia="宋体" w:hint="eastAsia"/>
                <w:b/>
                <w:sz w:val="20"/>
              </w:rPr>
              <w:t>205</w:t>
            </w:r>
          </w:p>
        </w:tc>
        <w:tc>
          <w:tcPr>
            <w:tcW w:w="2180" w:type="dxa"/>
            <w:tcBorders>
              <w:top w:val="nil"/>
              <w:left w:val="nil"/>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教育支出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1201.87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1201.87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sidRPr="00A67375">
              <w:rPr>
                <w:rFonts w:eastAsia="宋体" w:hint="eastAsia"/>
                <w:b/>
                <w:sz w:val="20"/>
              </w:rPr>
              <w:t>20503</w:t>
            </w:r>
          </w:p>
        </w:tc>
        <w:tc>
          <w:tcPr>
            <w:tcW w:w="2180" w:type="dxa"/>
            <w:tcBorders>
              <w:top w:val="nil"/>
              <w:left w:val="nil"/>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sidRPr="00A67375">
              <w:rPr>
                <w:rFonts w:eastAsia="宋体"/>
                <w:b/>
                <w:sz w:val="20"/>
              </w:rPr>
              <w:t xml:space="preserve">　</w:t>
            </w:r>
            <w:r>
              <w:rPr>
                <w:rFonts w:eastAsia="宋体" w:hint="eastAsia"/>
                <w:b/>
                <w:sz w:val="20"/>
              </w:rPr>
              <w:t>职业教育</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1201.87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1201.87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sz w:val="20"/>
              </w:rPr>
            </w:pPr>
            <w:r w:rsidRPr="00A67375">
              <w:rPr>
                <w:rFonts w:eastAsia="宋体" w:hint="eastAsia"/>
                <w:sz w:val="20"/>
              </w:rPr>
              <w:t>2050302</w:t>
            </w:r>
          </w:p>
        </w:tc>
        <w:tc>
          <w:tcPr>
            <w:tcW w:w="218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r>
              <w:rPr>
                <w:rFonts w:eastAsia="宋体" w:hint="eastAsia"/>
                <w:sz w:val="20"/>
              </w:rPr>
              <w:t>中专教育</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sz w:val="20"/>
              </w:rPr>
            </w:pPr>
            <w:r w:rsidRPr="00A67375">
              <w:rPr>
                <w:rFonts w:eastAsia="宋体" w:hint="eastAsia"/>
                <w:sz w:val="20"/>
              </w:rPr>
              <w:t>2050305</w:t>
            </w:r>
          </w:p>
        </w:tc>
        <w:tc>
          <w:tcPr>
            <w:tcW w:w="218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高等职业教育</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1201.87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1201.87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sidRPr="00A67375">
              <w:rPr>
                <w:rFonts w:eastAsia="宋体" w:hint="eastAsia"/>
                <w:b/>
                <w:sz w:val="20"/>
              </w:rPr>
              <w:t>221</w:t>
            </w:r>
          </w:p>
        </w:tc>
        <w:tc>
          <w:tcPr>
            <w:tcW w:w="2180" w:type="dxa"/>
            <w:tcBorders>
              <w:top w:val="nil"/>
              <w:left w:val="nil"/>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Pr>
                <w:rFonts w:eastAsia="宋体" w:hint="eastAsia"/>
                <w:b/>
                <w:sz w:val="20"/>
              </w:rPr>
              <w:t>住房保障支出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151.07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151.07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sidRPr="00A67375">
              <w:rPr>
                <w:rFonts w:eastAsia="宋体" w:hint="eastAsia"/>
                <w:b/>
                <w:sz w:val="20"/>
              </w:rPr>
              <w:t>22102</w:t>
            </w:r>
          </w:p>
        </w:tc>
        <w:tc>
          <w:tcPr>
            <w:tcW w:w="2180" w:type="dxa"/>
            <w:tcBorders>
              <w:top w:val="nil"/>
              <w:left w:val="nil"/>
              <w:bottom w:val="single" w:sz="4" w:space="0" w:color="auto"/>
              <w:right w:val="single" w:sz="4" w:space="0" w:color="auto"/>
            </w:tcBorders>
            <w:shd w:val="clear" w:color="auto" w:fill="auto"/>
            <w:vAlign w:val="center"/>
          </w:tcPr>
          <w:p w:rsidR="003C1D21" w:rsidRPr="00A67375" w:rsidRDefault="003C1D21" w:rsidP="00B22CF5">
            <w:pPr>
              <w:widowControl/>
              <w:autoSpaceDE/>
              <w:autoSpaceDN/>
              <w:snapToGrid/>
              <w:spacing w:line="240" w:lineRule="auto"/>
              <w:ind w:firstLine="0"/>
              <w:jc w:val="left"/>
              <w:rPr>
                <w:rFonts w:eastAsia="宋体"/>
                <w:b/>
                <w:sz w:val="20"/>
              </w:rPr>
            </w:pPr>
            <w:r>
              <w:rPr>
                <w:rFonts w:eastAsia="宋体" w:hint="eastAsia"/>
                <w:b/>
                <w:sz w:val="20"/>
              </w:rPr>
              <w:t>住房改革支出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151.07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151.07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BB5842" w:rsidRDefault="003C1D21" w:rsidP="00B22CF5">
            <w:pPr>
              <w:widowControl/>
              <w:autoSpaceDE/>
              <w:autoSpaceDN/>
              <w:snapToGrid/>
              <w:spacing w:line="240" w:lineRule="auto"/>
              <w:ind w:firstLine="0"/>
              <w:jc w:val="left"/>
              <w:rPr>
                <w:rFonts w:eastAsia="宋体"/>
                <w:sz w:val="20"/>
              </w:rPr>
            </w:pPr>
            <w:r w:rsidRPr="00BB5842">
              <w:rPr>
                <w:rFonts w:eastAsia="宋体" w:hint="eastAsia"/>
                <w:sz w:val="20"/>
              </w:rPr>
              <w:t>2210201</w:t>
            </w:r>
          </w:p>
        </w:tc>
        <w:tc>
          <w:tcPr>
            <w:tcW w:w="2180" w:type="dxa"/>
            <w:tcBorders>
              <w:top w:val="nil"/>
              <w:left w:val="nil"/>
              <w:bottom w:val="single" w:sz="4" w:space="0" w:color="auto"/>
              <w:right w:val="single" w:sz="4" w:space="0" w:color="auto"/>
            </w:tcBorders>
            <w:shd w:val="clear" w:color="auto" w:fill="auto"/>
            <w:vAlign w:val="center"/>
          </w:tcPr>
          <w:p w:rsidR="003C1D21" w:rsidRPr="00BB5842" w:rsidRDefault="003C1D21" w:rsidP="00B22CF5">
            <w:pPr>
              <w:widowControl/>
              <w:autoSpaceDE/>
              <w:autoSpaceDN/>
              <w:snapToGrid/>
              <w:spacing w:line="240" w:lineRule="auto"/>
              <w:ind w:firstLine="0"/>
              <w:jc w:val="left"/>
              <w:rPr>
                <w:rFonts w:eastAsia="宋体"/>
                <w:sz w:val="20"/>
              </w:rPr>
            </w:pPr>
            <w:r w:rsidRPr="00BB5842">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16.48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16.48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BB5842" w:rsidRDefault="003C1D21" w:rsidP="00B22CF5">
            <w:pPr>
              <w:widowControl/>
              <w:autoSpaceDE/>
              <w:autoSpaceDN/>
              <w:snapToGrid/>
              <w:spacing w:line="240" w:lineRule="auto"/>
              <w:ind w:firstLine="0"/>
              <w:jc w:val="left"/>
              <w:rPr>
                <w:rFonts w:eastAsia="宋体"/>
                <w:sz w:val="20"/>
              </w:rPr>
            </w:pPr>
            <w:r w:rsidRPr="00BB5842">
              <w:rPr>
                <w:rFonts w:eastAsia="宋体" w:hint="eastAsia"/>
                <w:sz w:val="20"/>
              </w:rPr>
              <w:t>2210202</w:t>
            </w:r>
          </w:p>
        </w:tc>
        <w:tc>
          <w:tcPr>
            <w:tcW w:w="2180" w:type="dxa"/>
            <w:tcBorders>
              <w:top w:val="nil"/>
              <w:left w:val="nil"/>
              <w:bottom w:val="single" w:sz="4" w:space="0" w:color="auto"/>
              <w:right w:val="single" w:sz="4" w:space="0" w:color="auto"/>
            </w:tcBorders>
            <w:shd w:val="clear" w:color="auto" w:fill="auto"/>
            <w:vAlign w:val="center"/>
          </w:tcPr>
          <w:p w:rsidR="003C1D21" w:rsidRPr="00BB5842" w:rsidRDefault="003C1D21" w:rsidP="00B22CF5">
            <w:pPr>
              <w:widowControl/>
              <w:autoSpaceDE/>
              <w:autoSpaceDN/>
              <w:snapToGrid/>
              <w:spacing w:line="240" w:lineRule="auto"/>
              <w:ind w:firstLine="0"/>
              <w:jc w:val="left"/>
              <w:rPr>
                <w:rFonts w:eastAsia="宋体"/>
                <w:sz w:val="20"/>
              </w:rPr>
            </w:pPr>
            <w:r w:rsidRPr="00BB5842">
              <w:rPr>
                <w:rFonts w:eastAsia="宋体" w:hint="eastAsia"/>
                <w:sz w:val="20"/>
              </w:rPr>
              <w:t>提租补贴</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98.71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98.71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3C1D21" w:rsidRPr="00BB5842" w:rsidRDefault="003C1D21" w:rsidP="00B22CF5">
            <w:pPr>
              <w:widowControl/>
              <w:autoSpaceDE/>
              <w:autoSpaceDN/>
              <w:snapToGrid/>
              <w:spacing w:line="240" w:lineRule="auto"/>
              <w:ind w:firstLine="0"/>
              <w:jc w:val="left"/>
              <w:rPr>
                <w:rFonts w:eastAsia="宋体"/>
                <w:sz w:val="20"/>
              </w:rPr>
            </w:pPr>
            <w:r w:rsidRPr="00BB5842">
              <w:rPr>
                <w:rFonts w:eastAsia="宋体" w:hint="eastAsia"/>
                <w:sz w:val="20"/>
              </w:rPr>
              <w:t>2210203</w:t>
            </w:r>
          </w:p>
        </w:tc>
        <w:tc>
          <w:tcPr>
            <w:tcW w:w="2180" w:type="dxa"/>
            <w:tcBorders>
              <w:top w:val="nil"/>
              <w:left w:val="nil"/>
              <w:bottom w:val="single" w:sz="4" w:space="0" w:color="auto"/>
              <w:right w:val="single" w:sz="4" w:space="0" w:color="auto"/>
            </w:tcBorders>
            <w:shd w:val="clear" w:color="auto" w:fill="auto"/>
            <w:vAlign w:val="center"/>
          </w:tcPr>
          <w:p w:rsidR="003C1D21" w:rsidRPr="00BB5842" w:rsidRDefault="003C1D21" w:rsidP="00B22CF5">
            <w:pPr>
              <w:widowControl/>
              <w:autoSpaceDE/>
              <w:autoSpaceDN/>
              <w:snapToGrid/>
              <w:spacing w:line="240" w:lineRule="auto"/>
              <w:ind w:firstLine="0"/>
              <w:jc w:val="left"/>
              <w:rPr>
                <w:rFonts w:eastAsia="宋体"/>
                <w:sz w:val="20"/>
              </w:rPr>
            </w:pPr>
            <w:r w:rsidRPr="00BB5842">
              <w:rPr>
                <w:rFonts w:eastAsia="宋体" w:hint="eastAsia"/>
                <w:sz w:val="20"/>
              </w:rPr>
              <w:t>购房补贴</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3C1D21">
            <w:pPr>
              <w:widowControl/>
              <w:autoSpaceDE/>
              <w:autoSpaceDN/>
              <w:snapToGrid/>
              <w:spacing w:line="240" w:lineRule="auto"/>
              <w:ind w:firstLine="0"/>
              <w:jc w:val="center"/>
              <w:rPr>
                <w:rFonts w:eastAsia="宋体"/>
                <w:sz w:val="20"/>
              </w:rPr>
            </w:pPr>
            <w:r>
              <w:rPr>
                <w:rFonts w:eastAsia="宋体" w:hint="eastAsia"/>
                <w:sz w:val="20"/>
              </w:rPr>
              <w:t>35.89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35.89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34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21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615"/>
          <w:jc w:val="center"/>
        </w:trPr>
        <w:tc>
          <w:tcPr>
            <w:tcW w:w="1318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本表反映部门本年度按功能分类一般公共预算财政拨款实际支出情况。</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933257" w:rsidRPr="006D5FF4" w:rsidRDefault="00933257" w:rsidP="00325C0D">
      <w:pPr>
        <w:ind w:firstLine="0"/>
      </w:pPr>
    </w:p>
    <w:tbl>
      <w:tblPr>
        <w:tblW w:w="13380" w:type="dxa"/>
        <w:jc w:val="center"/>
        <w:tblInd w:w="108" w:type="dxa"/>
        <w:tblLook w:val="04A0"/>
      </w:tblPr>
      <w:tblGrid>
        <w:gridCol w:w="1180"/>
        <w:gridCol w:w="2540"/>
        <w:gridCol w:w="3220"/>
        <w:gridCol w:w="3220"/>
        <w:gridCol w:w="3220"/>
      </w:tblGrid>
      <w:tr w:rsidR="00C47ABF" w:rsidRPr="006D5FF4" w:rsidTr="00C47ABF">
        <w:trPr>
          <w:trHeight w:val="960"/>
          <w:jc w:val="center"/>
        </w:trPr>
        <w:tc>
          <w:tcPr>
            <w:tcW w:w="1338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t>一般公共预算财政拨款基本支出决算表</w:t>
            </w:r>
            <w:r w:rsidR="00137BB2">
              <w:rPr>
                <w:rFonts w:eastAsia="方正小标宋_GBK" w:hint="eastAsia"/>
                <w:sz w:val="36"/>
                <w:szCs w:val="36"/>
              </w:rPr>
              <w:t>（</w:t>
            </w:r>
            <w:r w:rsidR="00137BB2">
              <w:rPr>
                <w:rFonts w:eastAsia="方正小标宋_GBK"/>
                <w:sz w:val="36"/>
                <w:szCs w:val="36"/>
              </w:rPr>
              <w:t>经济科目）</w:t>
            </w:r>
          </w:p>
        </w:tc>
      </w:tr>
      <w:tr w:rsidR="00C47ABF" w:rsidRPr="006D5FF4" w:rsidTr="00C47ABF">
        <w:trPr>
          <w:trHeight w:val="319"/>
          <w:jc w:val="center"/>
        </w:trPr>
        <w:tc>
          <w:tcPr>
            <w:tcW w:w="11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08</w:t>
            </w:r>
            <w:r w:rsidRPr="006D5FF4">
              <w:rPr>
                <w:rFonts w:eastAsia="宋体"/>
                <w:sz w:val="20"/>
              </w:rPr>
              <w:t>表</w:t>
            </w:r>
          </w:p>
        </w:tc>
      </w:tr>
      <w:tr w:rsidR="00C47ABF" w:rsidRPr="006D5FF4" w:rsidTr="00C47ABF">
        <w:trPr>
          <w:trHeight w:val="319"/>
          <w:jc w:val="center"/>
        </w:trPr>
        <w:tc>
          <w:tcPr>
            <w:tcW w:w="3720" w:type="dxa"/>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3C1D21" w:rsidRPr="004E3C4C">
              <w:rPr>
                <w:rFonts w:eastAsia="宋体" w:hint="eastAsia"/>
                <w:sz w:val="20"/>
              </w:rPr>
              <w:t>江苏广播电视学校</w:t>
            </w: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32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人员经费</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日常公用经费</w:t>
            </w:r>
          </w:p>
        </w:tc>
      </w:tr>
      <w:tr w:rsidR="00C47ABF" w:rsidRPr="006D5FF4" w:rsidTr="00C47ABF">
        <w:trPr>
          <w:trHeight w:val="319"/>
          <w:jc w:val="center"/>
        </w:trPr>
        <w:tc>
          <w:tcPr>
            <w:tcW w:w="118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经济分类科目编码</w:t>
            </w:r>
          </w:p>
        </w:tc>
        <w:tc>
          <w:tcPr>
            <w:tcW w:w="254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18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18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54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lastRenderedPageBreak/>
              <w:t>合计</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32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301</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工资福利支出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686.45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686.45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30101</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6D5FF4">
              <w:rPr>
                <w:rFonts w:eastAsia="宋体"/>
                <w:sz w:val="20"/>
              </w:rPr>
              <w:t>基本工资</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169.26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169.26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30102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EB6AC7">
              <w:rPr>
                <w:rFonts w:eastAsia="宋体" w:hint="eastAsia"/>
                <w:sz w:val="20"/>
              </w:rPr>
              <w:t>津贴补贴</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23.95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23.95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30103</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EB6AC7">
              <w:rPr>
                <w:rFonts w:eastAsia="宋体" w:hint="eastAsia"/>
                <w:sz w:val="20"/>
              </w:rPr>
              <w:t>奖金</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122.00</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122.00</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30112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EB6AC7">
              <w:rPr>
                <w:rFonts w:eastAsia="宋体" w:hint="eastAsia"/>
                <w:sz w:val="20"/>
              </w:rPr>
              <w:t>其他社会保障缴费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42.76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42.76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30107</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EB6AC7">
              <w:rPr>
                <w:rFonts w:eastAsia="宋体" w:hint="eastAsia"/>
                <w:sz w:val="20"/>
              </w:rPr>
              <w:t>绩效工资</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143.17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143.17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30108</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EB6AC7">
              <w:rPr>
                <w:rFonts w:eastAsia="宋体" w:hint="eastAsia"/>
                <w:sz w:val="20"/>
              </w:rPr>
              <w:t>机关事业单位基本养老保险缴费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24.95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24.95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30199</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sidRPr="00EB6AC7">
              <w:rPr>
                <w:rFonts w:eastAsia="宋体" w:hint="eastAsia"/>
                <w:sz w:val="20"/>
              </w:rPr>
              <w:t>其他工资福利支出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160.36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160.36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302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商品和服务支出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310.21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310.21</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30201</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办公费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2.53</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2.53</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30202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印刷费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3.69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3.69</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30204</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手续费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0.08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0.08</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30205</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水费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9.77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9.77</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30206</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电费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16.12</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16.12</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30207</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邮电费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9.29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9.29</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30209</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物业管理费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71.38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71.38</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30211</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差旅费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9.66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9.66</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30212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EB6AC7">
              <w:rPr>
                <w:rFonts w:eastAsia="宋体" w:hint="eastAsia"/>
                <w:sz w:val="20"/>
              </w:rPr>
              <w:t>因公出国（境）费用</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5.36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5.36</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维修（护）费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10.82</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10.82</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30214</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租赁费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0.67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0.67</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30216</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培训费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6.3</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6.3</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30217</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公务接待费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0.88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0.88</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30218</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专用材料费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13.14</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13.14</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lastRenderedPageBreak/>
              <w:t>30226</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劳务费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54.91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54.91</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30227</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委托业务费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1.81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1.81</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30229</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福利费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11.68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11.68</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30231</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公务用车运行维护费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1.37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1.37</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30239</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其他交通费用</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3.06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3.06</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30299</w:t>
            </w:r>
          </w:p>
        </w:tc>
        <w:tc>
          <w:tcPr>
            <w:tcW w:w="2540" w:type="dxa"/>
            <w:tcBorders>
              <w:top w:val="nil"/>
              <w:left w:val="nil"/>
              <w:bottom w:val="single" w:sz="4" w:space="0" w:color="auto"/>
              <w:right w:val="single" w:sz="4" w:space="0" w:color="auto"/>
            </w:tcBorders>
            <w:shd w:val="clear" w:color="auto" w:fill="auto"/>
            <w:vAlign w:val="center"/>
          </w:tcPr>
          <w:p w:rsidR="003C1D21" w:rsidRPr="002A7BFC"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其他商品和服务支出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77.71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77.71</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303</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对个人和家庭的补助</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349.35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349.35</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30301</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离休费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14.99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30302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退休费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172.99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30304</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抚恤金</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0.03</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30305</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生活补助</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4.32</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30307</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医疗费</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1.94</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1.94</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30308</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助学金</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0.11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0.11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30309</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奖励金</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1.31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1.31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住房公积金</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16.48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16.48</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提租补贴</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98.71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98.71</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30213</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购房补贴</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35.89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35.89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30399</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2A7BFC">
              <w:rPr>
                <w:rFonts w:eastAsia="宋体" w:hint="eastAsia"/>
                <w:sz w:val="20"/>
              </w:rPr>
              <w:t>其他对个人和家庭的补助支出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2.59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2.59</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310</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b/>
                <w:bCs/>
                <w:sz w:val="20"/>
              </w:rPr>
            </w:pPr>
            <w:r w:rsidRPr="006D5FF4">
              <w:rPr>
                <w:rFonts w:eastAsia="宋体"/>
                <w:b/>
                <w:bCs/>
                <w:sz w:val="20"/>
              </w:rPr>
              <w:t>其他资本性支出</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6.93</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6.93</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31002</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r w:rsidRPr="002A7BFC">
              <w:rPr>
                <w:rFonts w:eastAsia="宋体" w:hint="eastAsia"/>
                <w:sz w:val="20"/>
              </w:rPr>
              <w:t>办公设备购置</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0.97</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0.97</w:t>
            </w:r>
          </w:p>
        </w:tc>
      </w:tr>
      <w:tr w:rsidR="003C1D21"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Pr>
                <w:rFonts w:eastAsia="宋体" w:hint="eastAsia"/>
                <w:sz w:val="20"/>
              </w:rPr>
              <w:t>31003</w:t>
            </w:r>
          </w:p>
        </w:tc>
        <w:tc>
          <w:tcPr>
            <w:tcW w:w="254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left"/>
              <w:rPr>
                <w:rFonts w:eastAsia="宋体"/>
                <w:sz w:val="20"/>
              </w:rPr>
            </w:pPr>
            <w:r w:rsidRPr="006D5FF4">
              <w:rPr>
                <w:rFonts w:eastAsia="宋体"/>
                <w:sz w:val="20"/>
              </w:rPr>
              <w:t xml:space="preserve">　</w:t>
            </w:r>
            <w:r w:rsidRPr="002A7BFC">
              <w:rPr>
                <w:rFonts w:eastAsia="宋体" w:hint="eastAsia"/>
                <w:sz w:val="20"/>
              </w:rPr>
              <w:t>专用设备购置</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5.96</w:t>
            </w: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p>
        </w:tc>
        <w:tc>
          <w:tcPr>
            <w:tcW w:w="3220" w:type="dxa"/>
            <w:tcBorders>
              <w:top w:val="nil"/>
              <w:left w:val="nil"/>
              <w:bottom w:val="single" w:sz="4" w:space="0" w:color="auto"/>
              <w:right w:val="single" w:sz="4" w:space="0" w:color="auto"/>
            </w:tcBorders>
            <w:shd w:val="clear" w:color="auto" w:fill="auto"/>
            <w:vAlign w:val="center"/>
          </w:tcPr>
          <w:p w:rsidR="003C1D21" w:rsidRPr="006D5FF4" w:rsidRDefault="003C1D21" w:rsidP="00B22CF5">
            <w:pPr>
              <w:widowControl/>
              <w:autoSpaceDE/>
              <w:autoSpaceDN/>
              <w:snapToGrid/>
              <w:spacing w:line="240" w:lineRule="auto"/>
              <w:ind w:firstLine="0"/>
              <w:jc w:val="center"/>
              <w:rPr>
                <w:rFonts w:eastAsia="宋体"/>
                <w:sz w:val="20"/>
              </w:rPr>
            </w:pPr>
            <w:r>
              <w:rPr>
                <w:rFonts w:eastAsia="宋体" w:hint="eastAsia"/>
                <w:sz w:val="20"/>
              </w:rPr>
              <w:t>5.96</w:t>
            </w:r>
          </w:p>
        </w:tc>
      </w:tr>
      <w:tr w:rsidR="00C47ABF" w:rsidRPr="006D5FF4" w:rsidTr="00C47ABF">
        <w:trPr>
          <w:trHeight w:val="525"/>
          <w:jc w:val="center"/>
        </w:trPr>
        <w:tc>
          <w:tcPr>
            <w:tcW w:w="13380" w:type="dxa"/>
            <w:gridSpan w:val="5"/>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 xml:space="preserve">1. </w:t>
            </w:r>
            <w:r w:rsidRPr="006D5FF4">
              <w:rPr>
                <w:rFonts w:eastAsia="宋体"/>
                <w:sz w:val="20"/>
              </w:rPr>
              <w:t>本表反映部门本年度按经济分类一般公共预算财政拨款基本支出明细情况。</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tbl>
      <w:tblPr>
        <w:tblW w:w="13660" w:type="dxa"/>
        <w:jc w:val="center"/>
        <w:tblInd w:w="108" w:type="dxa"/>
        <w:tblLook w:val="04A0"/>
      </w:tblPr>
      <w:tblGrid>
        <w:gridCol w:w="1660"/>
        <w:gridCol w:w="2100"/>
        <w:gridCol w:w="1660"/>
        <w:gridCol w:w="1660"/>
        <w:gridCol w:w="1600"/>
        <w:gridCol w:w="1660"/>
        <w:gridCol w:w="1660"/>
        <w:gridCol w:w="1660"/>
      </w:tblGrid>
      <w:tr w:rsidR="00C47ABF" w:rsidRPr="006D5FF4" w:rsidTr="00C47ABF">
        <w:trPr>
          <w:trHeight w:val="960"/>
          <w:jc w:val="center"/>
        </w:trPr>
        <w:tc>
          <w:tcPr>
            <w:tcW w:w="13660" w:type="dxa"/>
            <w:gridSpan w:val="8"/>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5" w:name="RANGE!A1:H16"/>
            <w:r w:rsidRPr="006D5FF4">
              <w:rPr>
                <w:rFonts w:eastAsia="方正小标宋_GBK"/>
                <w:sz w:val="36"/>
                <w:szCs w:val="36"/>
              </w:rPr>
              <w:t>一般公共预算财政拨款</w:t>
            </w:r>
            <w:r w:rsidRPr="006D5FF4">
              <w:rPr>
                <w:rFonts w:eastAsia="方正小标宋_GBK"/>
                <w:sz w:val="36"/>
                <w:szCs w:val="36"/>
              </w:rPr>
              <w:t>“</w:t>
            </w:r>
            <w:r w:rsidRPr="006D5FF4">
              <w:rPr>
                <w:rFonts w:eastAsia="方正小标宋_GBK"/>
                <w:sz w:val="36"/>
                <w:szCs w:val="36"/>
              </w:rPr>
              <w:t>三公</w:t>
            </w:r>
            <w:r w:rsidRPr="006D5FF4">
              <w:rPr>
                <w:rFonts w:eastAsia="方正小标宋_GBK"/>
                <w:sz w:val="36"/>
                <w:szCs w:val="36"/>
              </w:rPr>
              <w:t>”</w:t>
            </w:r>
            <w:r w:rsidRPr="006D5FF4">
              <w:rPr>
                <w:rFonts w:eastAsia="方正小标宋_GBK"/>
                <w:sz w:val="36"/>
                <w:szCs w:val="36"/>
              </w:rPr>
              <w:t>经费、会议费、培训费支出决算表</w:t>
            </w:r>
            <w:bookmarkEnd w:id="5"/>
          </w:p>
        </w:tc>
      </w:tr>
      <w:tr w:rsidR="00C47ABF" w:rsidRPr="006D5FF4" w:rsidTr="00C47ABF">
        <w:trPr>
          <w:trHeight w:val="319"/>
          <w:jc w:val="center"/>
        </w:trPr>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1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09</w:t>
            </w:r>
            <w:r w:rsidRPr="006D5FF4">
              <w:rPr>
                <w:rFonts w:eastAsia="宋体"/>
                <w:sz w:val="20"/>
              </w:rPr>
              <w:t>表</w:t>
            </w:r>
          </w:p>
        </w:tc>
      </w:tr>
      <w:tr w:rsidR="00C47ABF" w:rsidRPr="006D5FF4" w:rsidTr="00C47ABF">
        <w:trPr>
          <w:trHeight w:val="319"/>
          <w:jc w:val="center"/>
        </w:trPr>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3C1D21" w:rsidRPr="004E3C4C">
              <w:rPr>
                <w:rFonts w:eastAsia="宋体" w:hint="eastAsia"/>
                <w:sz w:val="20"/>
              </w:rPr>
              <w:t>江苏广播电视学校</w:t>
            </w:r>
          </w:p>
        </w:tc>
        <w:tc>
          <w:tcPr>
            <w:tcW w:w="21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培训费</w:t>
            </w:r>
          </w:p>
        </w:tc>
      </w:tr>
      <w:tr w:rsidR="00C47ABF" w:rsidRPr="006D5FF4" w:rsidTr="00C47ABF">
        <w:trPr>
          <w:trHeight w:val="319"/>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w:t>
            </w:r>
            <w:r w:rsidRPr="006D5FF4">
              <w:rPr>
                <w:rFonts w:eastAsia="宋体"/>
                <w:sz w:val="20"/>
              </w:rPr>
              <w:br/>
            </w:r>
            <w:r w:rsidRPr="006D5FF4">
              <w:rPr>
                <w:rFonts w:eastAsia="宋体"/>
                <w:sz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642"/>
          <w:jc w:val="center"/>
        </w:trPr>
        <w:tc>
          <w:tcPr>
            <w:tcW w:w="166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10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小计</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r w:rsidR="00C17F1C">
              <w:rPr>
                <w:rFonts w:eastAsia="宋体" w:hint="eastAsia"/>
                <w:sz w:val="20"/>
              </w:rPr>
              <w:t>7.61</w:t>
            </w:r>
          </w:p>
        </w:tc>
        <w:tc>
          <w:tcPr>
            <w:tcW w:w="21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r w:rsidR="00C17F1C">
              <w:rPr>
                <w:rFonts w:eastAsia="宋体" w:hint="eastAsia"/>
                <w:sz w:val="20"/>
              </w:rPr>
              <w:t>5.36</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b/>
                <w:bCs/>
                <w:sz w:val="20"/>
              </w:rPr>
            </w:pPr>
            <w:r w:rsidRPr="006D5FF4">
              <w:rPr>
                <w:rFonts w:eastAsia="宋体"/>
                <w:b/>
                <w:bCs/>
                <w:sz w:val="20"/>
              </w:rPr>
              <w:t xml:space="preserve">　</w:t>
            </w:r>
            <w:r w:rsidR="00C17F1C">
              <w:rPr>
                <w:rFonts w:eastAsia="宋体" w:hint="eastAsia"/>
                <w:b/>
                <w:bCs/>
                <w:sz w:val="20"/>
              </w:rPr>
              <w:t>1.37</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17F1C" w:rsidP="00C47ABF">
            <w:pPr>
              <w:widowControl/>
              <w:autoSpaceDE/>
              <w:autoSpaceDN/>
              <w:snapToGrid/>
              <w:spacing w:line="240" w:lineRule="auto"/>
              <w:ind w:firstLine="0"/>
              <w:jc w:val="center"/>
              <w:rPr>
                <w:rFonts w:eastAsia="宋体"/>
                <w:sz w:val="20"/>
              </w:rPr>
            </w:pPr>
            <w:r>
              <w:rPr>
                <w:rFonts w:eastAsia="宋体" w:hint="eastAsia"/>
                <w:sz w:val="20"/>
              </w:rPr>
              <w:t>1.37</w:t>
            </w:r>
            <w:r w:rsidR="00C47ABF" w:rsidRPr="006D5FF4">
              <w:rPr>
                <w:rFonts w:eastAsia="宋体"/>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r w:rsidR="00C17F1C">
              <w:rPr>
                <w:rFonts w:eastAsia="宋体" w:hint="eastAsia"/>
                <w:sz w:val="20"/>
              </w:rPr>
              <w:t>0.88</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47ABF">
            <w:pPr>
              <w:widowControl/>
              <w:autoSpaceDE/>
              <w:autoSpaceDN/>
              <w:snapToGrid/>
              <w:spacing w:line="240" w:lineRule="auto"/>
              <w:ind w:firstLine="0"/>
              <w:jc w:val="center"/>
              <w:rPr>
                <w:rFonts w:eastAsia="宋体"/>
                <w:sz w:val="20"/>
              </w:rPr>
            </w:pPr>
            <w:r>
              <w:rPr>
                <w:rFonts w:eastAsia="宋体" w:hint="eastAsia"/>
                <w:sz w:val="20"/>
              </w:rPr>
              <w:t>6.3</w:t>
            </w:r>
            <w:r w:rsidR="00C47ABF" w:rsidRPr="006D5FF4">
              <w:rPr>
                <w:rFonts w:eastAsia="宋体"/>
                <w:sz w:val="20"/>
              </w:rPr>
              <w:t xml:space="preserve">　</w:t>
            </w:r>
          </w:p>
        </w:tc>
      </w:tr>
      <w:tr w:rsidR="00C47ABF" w:rsidRPr="006D5FF4" w:rsidTr="00C47ABF">
        <w:trPr>
          <w:trHeight w:val="319"/>
          <w:jc w:val="center"/>
        </w:trPr>
        <w:tc>
          <w:tcPr>
            <w:tcW w:w="10340" w:type="dxa"/>
            <w:gridSpan w:val="6"/>
            <w:tcBorders>
              <w:top w:val="single" w:sz="4" w:space="0" w:color="auto"/>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相关统计数：</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项目</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统计数</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因公出国（境）团组数</w:t>
            </w:r>
            <w:r w:rsidRPr="006D5FF4">
              <w:rPr>
                <w:rFonts w:eastAsia="宋体"/>
                <w:sz w:val="20"/>
              </w:rPr>
              <w:t>(</w:t>
            </w:r>
            <w:r w:rsidRPr="006D5FF4">
              <w:rPr>
                <w:rFonts w:eastAsia="宋体"/>
                <w:sz w:val="20"/>
              </w:rPr>
              <w:t>个</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因公出国（境）人次数</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1</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公务用车购置数</w:t>
            </w:r>
            <w:r w:rsidRPr="006D5FF4">
              <w:rPr>
                <w:rFonts w:eastAsia="宋体"/>
                <w:sz w:val="20"/>
              </w:rPr>
              <w:t>(</w:t>
            </w:r>
            <w:r w:rsidRPr="006D5FF4">
              <w:rPr>
                <w:rFonts w:eastAsia="宋体"/>
                <w:sz w:val="20"/>
              </w:rPr>
              <w:t>辆</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公务用车保有量</w:t>
            </w:r>
            <w:r w:rsidRPr="006D5FF4">
              <w:rPr>
                <w:rFonts w:eastAsia="宋体"/>
                <w:sz w:val="20"/>
              </w:rPr>
              <w:t>(</w:t>
            </w:r>
            <w:r w:rsidRPr="006D5FF4">
              <w:rPr>
                <w:rFonts w:eastAsia="宋体"/>
                <w:sz w:val="20"/>
              </w:rPr>
              <w:t>辆</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1</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国内公务接待批次</w:t>
            </w:r>
            <w:r w:rsidRPr="006D5FF4">
              <w:rPr>
                <w:rFonts w:eastAsia="宋体"/>
                <w:sz w:val="20"/>
              </w:rPr>
              <w:t>(</w:t>
            </w:r>
            <w:r w:rsidRPr="006D5FF4">
              <w:rPr>
                <w:rFonts w:eastAsia="宋体"/>
                <w:sz w:val="20"/>
              </w:rPr>
              <w:t>个</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3</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国内公务接待人次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244</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国（境）外公务接待批次</w:t>
            </w:r>
            <w:r w:rsidRPr="006D5FF4">
              <w:rPr>
                <w:rFonts w:eastAsia="宋体"/>
                <w:sz w:val="20"/>
              </w:rPr>
              <w:t>(</w:t>
            </w:r>
            <w:r w:rsidRPr="006D5FF4">
              <w:rPr>
                <w:rFonts w:eastAsia="宋体"/>
                <w:sz w:val="20"/>
              </w:rPr>
              <w:t>个</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17F1C">
            <w:pPr>
              <w:widowControl/>
              <w:autoSpaceDE/>
              <w:autoSpaceDN/>
              <w:snapToGrid/>
              <w:spacing w:line="240" w:lineRule="auto"/>
              <w:ind w:firstLine="0"/>
              <w:jc w:val="center"/>
              <w:rPr>
                <w:rFonts w:eastAsia="宋体"/>
                <w:sz w:val="20"/>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国（境）外公务接待人次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17F1C">
            <w:pPr>
              <w:widowControl/>
              <w:autoSpaceDE/>
              <w:autoSpaceDN/>
              <w:snapToGrid/>
              <w:spacing w:line="240" w:lineRule="auto"/>
              <w:ind w:firstLine="0"/>
              <w:jc w:val="center"/>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召开会议次数</w:t>
            </w:r>
            <w:r w:rsidRPr="006D5FF4">
              <w:rPr>
                <w:rFonts w:eastAsia="宋体"/>
                <w:sz w:val="20"/>
              </w:rPr>
              <w:t>(</w:t>
            </w:r>
            <w:r w:rsidRPr="006D5FF4">
              <w:rPr>
                <w:rFonts w:eastAsia="宋体"/>
                <w:sz w:val="20"/>
              </w:rPr>
              <w:t>个</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17F1C">
            <w:pPr>
              <w:widowControl/>
              <w:autoSpaceDE/>
              <w:autoSpaceDN/>
              <w:snapToGrid/>
              <w:spacing w:line="240" w:lineRule="auto"/>
              <w:ind w:firstLine="0"/>
              <w:jc w:val="center"/>
              <w:rPr>
                <w:rFonts w:eastAsia="宋体"/>
                <w:sz w:val="20"/>
              </w:rPr>
            </w:pP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参加会议人次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47ABF" w:rsidP="00C17F1C">
            <w:pPr>
              <w:widowControl/>
              <w:autoSpaceDE/>
              <w:autoSpaceDN/>
              <w:snapToGrid/>
              <w:spacing w:line="240" w:lineRule="auto"/>
              <w:ind w:firstLine="0"/>
              <w:jc w:val="center"/>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240"/>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组织培训次数</w:t>
            </w:r>
            <w:r w:rsidRPr="006D5FF4">
              <w:rPr>
                <w:rFonts w:eastAsia="宋体"/>
                <w:sz w:val="20"/>
              </w:rPr>
              <w:t>(</w:t>
            </w:r>
            <w:r w:rsidRPr="006D5FF4">
              <w:rPr>
                <w:rFonts w:eastAsia="宋体"/>
                <w:sz w:val="20"/>
              </w:rPr>
              <w:t>个</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16</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参加培训人次</w:t>
            </w:r>
            <w:r w:rsidRPr="006D5FF4">
              <w:rPr>
                <w:rFonts w:eastAsia="宋体"/>
                <w:sz w:val="20"/>
              </w:rPr>
              <w:t>(</w:t>
            </w:r>
            <w:r w:rsidRPr="006D5FF4">
              <w:rPr>
                <w:rFonts w:eastAsia="宋体"/>
                <w:sz w:val="20"/>
              </w:rPr>
              <w:t>人</w:t>
            </w:r>
            <w:r w:rsidRPr="006D5FF4">
              <w:rPr>
                <w:rFonts w:eastAsia="宋体"/>
                <w:sz w:val="20"/>
              </w:rPr>
              <w:t>)</w:t>
            </w:r>
          </w:p>
        </w:tc>
        <w:tc>
          <w:tcPr>
            <w:tcW w:w="1660" w:type="dxa"/>
            <w:tcBorders>
              <w:top w:val="nil"/>
              <w:left w:val="nil"/>
              <w:bottom w:val="single" w:sz="4" w:space="0" w:color="auto"/>
              <w:right w:val="single" w:sz="4" w:space="0" w:color="auto"/>
            </w:tcBorders>
            <w:shd w:val="clear" w:color="auto" w:fill="auto"/>
            <w:vAlign w:val="center"/>
          </w:tcPr>
          <w:p w:rsidR="00C47ABF" w:rsidRPr="006D5FF4" w:rsidRDefault="00C17F1C" w:rsidP="00C17F1C">
            <w:pPr>
              <w:widowControl/>
              <w:autoSpaceDE/>
              <w:autoSpaceDN/>
              <w:snapToGrid/>
              <w:spacing w:line="240" w:lineRule="auto"/>
              <w:ind w:firstLine="0"/>
              <w:jc w:val="center"/>
              <w:rPr>
                <w:rFonts w:eastAsia="宋体"/>
                <w:sz w:val="20"/>
              </w:rPr>
            </w:pPr>
            <w:r>
              <w:rPr>
                <w:rFonts w:eastAsia="宋体" w:hint="eastAsia"/>
                <w:sz w:val="20"/>
              </w:rPr>
              <w:t>16</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r w:rsidR="00C47ABF" w:rsidRPr="006D5FF4" w:rsidTr="00C47ABF">
        <w:trPr>
          <w:trHeight w:val="420"/>
          <w:jc w:val="center"/>
        </w:trPr>
        <w:tc>
          <w:tcPr>
            <w:tcW w:w="10340" w:type="dxa"/>
            <w:gridSpan w:val="6"/>
            <w:tcBorders>
              <w:top w:val="single" w:sz="4" w:space="0" w:color="auto"/>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三公</w:t>
            </w:r>
            <w:r w:rsidRPr="006D5FF4">
              <w:rPr>
                <w:rFonts w:eastAsia="宋体"/>
                <w:sz w:val="20"/>
              </w:rPr>
              <w:t>”</w:t>
            </w:r>
            <w:r w:rsidRPr="006D5FF4">
              <w:rPr>
                <w:rFonts w:eastAsia="宋体"/>
                <w:sz w:val="20"/>
              </w:rPr>
              <w:t>经费、会议费、培训费详细支出情况见支出情况说明。</w:t>
            </w: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66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r>
    </w:tbl>
    <w:p w:rsidR="00C47ABF" w:rsidRPr="006D5FF4" w:rsidRDefault="00C47ABF" w:rsidP="00325C0D">
      <w:pPr>
        <w:ind w:firstLine="0"/>
      </w:pPr>
    </w:p>
    <w:tbl>
      <w:tblPr>
        <w:tblW w:w="12900" w:type="dxa"/>
        <w:jc w:val="center"/>
        <w:tblInd w:w="108" w:type="dxa"/>
        <w:tblLook w:val="04A0"/>
      </w:tblPr>
      <w:tblGrid>
        <w:gridCol w:w="1180"/>
        <w:gridCol w:w="1600"/>
        <w:gridCol w:w="1780"/>
        <w:gridCol w:w="1780"/>
        <w:gridCol w:w="1540"/>
        <w:gridCol w:w="1600"/>
        <w:gridCol w:w="1520"/>
        <w:gridCol w:w="1900"/>
      </w:tblGrid>
      <w:tr w:rsidR="00C47ABF" w:rsidRPr="006D5FF4" w:rsidTr="00C47ABF">
        <w:trPr>
          <w:trHeight w:val="960"/>
          <w:jc w:val="center"/>
        </w:trPr>
        <w:tc>
          <w:tcPr>
            <w:tcW w:w="12900" w:type="dxa"/>
            <w:gridSpan w:val="8"/>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bookmarkStart w:id="6" w:name="RANGE!A1:H14"/>
            <w:r w:rsidRPr="006D5FF4">
              <w:rPr>
                <w:rFonts w:eastAsia="方正小标宋_GBK"/>
                <w:sz w:val="40"/>
                <w:szCs w:val="40"/>
              </w:rPr>
              <w:lastRenderedPageBreak/>
              <w:t>政府性基金预算财政拨款收入支出决算表</w:t>
            </w:r>
            <w:bookmarkEnd w:id="6"/>
          </w:p>
        </w:tc>
      </w:tr>
      <w:tr w:rsidR="00C47ABF" w:rsidRPr="006D5FF4" w:rsidTr="00C47ABF">
        <w:trPr>
          <w:trHeight w:val="319"/>
          <w:jc w:val="center"/>
        </w:trPr>
        <w:tc>
          <w:tcPr>
            <w:tcW w:w="11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40"/>
                <w:szCs w:val="4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5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190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Pr="006D5FF4">
              <w:rPr>
                <w:rFonts w:eastAsia="宋体"/>
                <w:sz w:val="20"/>
              </w:rPr>
              <w:t>10</w:t>
            </w:r>
            <w:r w:rsidRPr="006D5FF4">
              <w:rPr>
                <w:rFonts w:eastAsia="宋体"/>
                <w:sz w:val="20"/>
              </w:rPr>
              <w:t>表</w:t>
            </w:r>
          </w:p>
        </w:tc>
      </w:tr>
      <w:tr w:rsidR="00C47ABF" w:rsidRPr="006D5FF4" w:rsidTr="00C47ABF">
        <w:trPr>
          <w:trHeight w:val="319"/>
          <w:jc w:val="center"/>
        </w:trPr>
        <w:tc>
          <w:tcPr>
            <w:tcW w:w="2780" w:type="dxa"/>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C17F1C" w:rsidRPr="004E3C4C">
              <w:rPr>
                <w:rFonts w:eastAsia="宋体" w:hint="eastAsia"/>
                <w:sz w:val="20"/>
              </w:rPr>
              <w:t>江苏广播电视学校</w:t>
            </w: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78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54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6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52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1900"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C47ABF">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年末结转和结余</w:t>
            </w:r>
          </w:p>
        </w:tc>
      </w:tr>
      <w:tr w:rsidR="00C47ABF" w:rsidRPr="006D5FF4" w:rsidTr="00C47ABF">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小计</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基本支出</w:t>
            </w: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C47ABF">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栏次</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1</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2</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3</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C47ABF">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C47ABF">
        <w:trPr>
          <w:trHeight w:val="540"/>
          <w:jc w:val="center"/>
        </w:trPr>
        <w:tc>
          <w:tcPr>
            <w:tcW w:w="11000" w:type="dxa"/>
            <w:gridSpan w:val="7"/>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 xml:space="preserve">1. </w:t>
            </w:r>
            <w:r w:rsidRPr="006D5FF4">
              <w:rPr>
                <w:rFonts w:eastAsia="宋体"/>
                <w:sz w:val="20"/>
              </w:rPr>
              <w:t>本表反映部门本年度按功能分类政府性基金预算财政拨款收支及结转和结余情况。</w:t>
            </w:r>
            <w:r w:rsidRPr="006D5FF4">
              <w:rPr>
                <w:rFonts w:eastAsia="宋体"/>
                <w:sz w:val="20"/>
              </w:rPr>
              <w:br/>
              <w:t xml:space="preserve">   2. “</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c>
          <w:tcPr>
            <w:tcW w:w="1900" w:type="dxa"/>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bl>
    <w:p w:rsidR="00C47ABF" w:rsidRPr="006D5FF4" w:rsidRDefault="00C47ABF" w:rsidP="00325C0D">
      <w:pPr>
        <w:ind w:firstLine="0"/>
      </w:pPr>
    </w:p>
    <w:p w:rsidR="00C47ABF" w:rsidRPr="006D5FF4" w:rsidRDefault="00C47ABF" w:rsidP="00325C0D">
      <w:pPr>
        <w:ind w:firstLine="0"/>
      </w:pPr>
    </w:p>
    <w:p w:rsidR="00C47ABF" w:rsidRPr="006D5FF4" w:rsidRDefault="00C47ABF" w:rsidP="00325C0D">
      <w:pPr>
        <w:ind w:firstLine="0"/>
      </w:pPr>
    </w:p>
    <w:tbl>
      <w:tblPr>
        <w:tblW w:w="5000" w:type="pct"/>
        <w:jc w:val="center"/>
        <w:tblLook w:val="04A0"/>
      </w:tblPr>
      <w:tblGrid>
        <w:gridCol w:w="2554"/>
        <w:gridCol w:w="4153"/>
        <w:gridCol w:w="7467"/>
      </w:tblGrid>
      <w:tr w:rsidR="00C47ABF" w:rsidRPr="006D5FF4" w:rsidTr="00A93E21">
        <w:trPr>
          <w:trHeight w:val="960"/>
          <w:jc w:val="center"/>
        </w:trPr>
        <w:tc>
          <w:tcPr>
            <w:tcW w:w="5000" w:type="pct"/>
            <w:gridSpan w:val="3"/>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bookmarkStart w:id="7" w:name="RANGE!A1:C16"/>
            <w:r w:rsidRPr="006D5FF4">
              <w:rPr>
                <w:rFonts w:eastAsia="方正小标宋_GBK"/>
                <w:sz w:val="36"/>
                <w:szCs w:val="36"/>
              </w:rPr>
              <w:lastRenderedPageBreak/>
              <w:t>机关运行经费支出决算表</w:t>
            </w:r>
            <w:bookmarkEnd w:id="7"/>
          </w:p>
        </w:tc>
      </w:tr>
      <w:tr w:rsidR="00C47ABF" w:rsidRPr="006D5FF4" w:rsidTr="00A93E21">
        <w:trPr>
          <w:trHeight w:val="319"/>
          <w:jc w:val="center"/>
        </w:trPr>
        <w:tc>
          <w:tcPr>
            <w:tcW w:w="901"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1465"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634"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003B5EF0" w:rsidRPr="006D5FF4">
              <w:rPr>
                <w:rFonts w:eastAsia="宋体"/>
                <w:sz w:val="20"/>
              </w:rPr>
              <w:t>11</w:t>
            </w:r>
            <w:r w:rsidRPr="006D5FF4">
              <w:rPr>
                <w:rFonts w:eastAsia="宋体"/>
                <w:sz w:val="20"/>
              </w:rPr>
              <w:t>表</w:t>
            </w:r>
          </w:p>
        </w:tc>
      </w:tr>
      <w:tr w:rsidR="00C47ABF" w:rsidRPr="006D5FF4" w:rsidTr="00A93E21">
        <w:trPr>
          <w:trHeight w:val="319"/>
          <w:jc w:val="center"/>
        </w:trPr>
        <w:tc>
          <w:tcPr>
            <w:tcW w:w="2366" w:type="pct"/>
            <w:gridSpan w:val="2"/>
            <w:tcBorders>
              <w:top w:val="nil"/>
              <w:left w:val="nil"/>
              <w:bottom w:val="single" w:sz="4" w:space="0" w:color="auto"/>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C17F1C" w:rsidRPr="004E3C4C">
              <w:rPr>
                <w:rFonts w:eastAsia="宋体" w:hint="eastAsia"/>
                <w:sz w:val="20"/>
              </w:rPr>
              <w:t>江苏广播电视学校</w:t>
            </w:r>
          </w:p>
        </w:tc>
        <w:tc>
          <w:tcPr>
            <w:tcW w:w="2634" w:type="pct"/>
            <w:tcBorders>
              <w:top w:val="nil"/>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金额单位：万元</w:t>
            </w:r>
          </w:p>
        </w:tc>
      </w:tr>
      <w:tr w:rsidR="00C47ABF" w:rsidRPr="006D5FF4" w:rsidTr="00A93E21">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项</w:t>
            </w:r>
            <w:r w:rsidRPr="006D5FF4">
              <w:rPr>
                <w:rFonts w:eastAsia="宋体"/>
                <w:sz w:val="20"/>
              </w:rPr>
              <w:t xml:space="preserve">    </w:t>
            </w:r>
            <w:r w:rsidRPr="006D5FF4">
              <w:rPr>
                <w:rFonts w:eastAsia="宋体"/>
                <w:sz w:val="20"/>
              </w:rPr>
              <w:t>目</w:t>
            </w:r>
          </w:p>
        </w:tc>
        <w:tc>
          <w:tcPr>
            <w:tcW w:w="2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机关运行经费支出决算</w:t>
            </w:r>
          </w:p>
        </w:tc>
      </w:tr>
      <w:tr w:rsidR="00C47ABF" w:rsidRPr="006D5FF4" w:rsidTr="00A93E21">
        <w:trPr>
          <w:trHeight w:val="642"/>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科目编码</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科目名称</w:t>
            </w:r>
          </w:p>
        </w:tc>
        <w:tc>
          <w:tcPr>
            <w:tcW w:w="2634" w:type="pct"/>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r>
      <w:tr w:rsidR="00C47ABF" w:rsidRPr="006D5FF4" w:rsidTr="00A93E21">
        <w:trPr>
          <w:trHeight w:val="319"/>
          <w:jc w:val="center"/>
        </w:trPr>
        <w:tc>
          <w:tcPr>
            <w:tcW w:w="2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商品和服务支出</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30201</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办公费</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30202</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印刷费</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30203</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咨询费</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30204</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手续费</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30205</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水费</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30206</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Pr="006D5FF4">
              <w:rPr>
                <w:rFonts w:eastAsia="宋体"/>
                <w:sz w:val="20"/>
              </w:rPr>
              <w:t>电费</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319"/>
          <w:jc w:val="center"/>
        </w:trPr>
        <w:tc>
          <w:tcPr>
            <w:tcW w:w="901" w:type="pct"/>
            <w:tcBorders>
              <w:top w:val="nil"/>
              <w:left w:val="single" w:sz="4" w:space="0" w:color="auto"/>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1465"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634" w:type="pct"/>
            <w:tcBorders>
              <w:top w:val="nil"/>
              <w:left w:val="nil"/>
              <w:bottom w:val="single" w:sz="4" w:space="0" w:color="auto"/>
              <w:right w:val="single" w:sz="4" w:space="0" w:color="auto"/>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A93E21">
        <w:trPr>
          <w:trHeight w:val="1350"/>
          <w:jc w:val="center"/>
        </w:trPr>
        <w:tc>
          <w:tcPr>
            <w:tcW w:w="5000" w:type="pct"/>
            <w:gridSpan w:val="3"/>
            <w:tcBorders>
              <w:top w:val="nil"/>
              <w:left w:val="nil"/>
              <w:bottom w:val="nil"/>
              <w:right w:val="nil"/>
            </w:tcBorders>
            <w:shd w:val="clear" w:color="auto" w:fill="auto"/>
            <w:vAlign w:val="center"/>
          </w:tcPr>
          <w:p w:rsidR="00C47ABF" w:rsidRPr="006D5FF4" w:rsidRDefault="00C47ABF" w:rsidP="001E0D04">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1.“</w:t>
            </w:r>
            <w:r w:rsidRPr="006D5FF4">
              <w:rPr>
                <w:rFonts w:eastAsia="宋体"/>
                <w:sz w:val="20"/>
              </w:rPr>
              <w:t>机关运行经费</w:t>
            </w:r>
            <w:r w:rsidRPr="006D5FF4">
              <w:rPr>
                <w:rFonts w:eastAsia="宋体"/>
                <w:sz w:val="20"/>
              </w:rPr>
              <w:t>”</w:t>
            </w:r>
            <w:r w:rsidR="001E0D04">
              <w:rPr>
                <w:rFonts w:hint="eastAsia"/>
              </w:rPr>
              <w:t xml:space="preserve"> </w:t>
            </w:r>
            <w:r w:rsidR="001E0D04" w:rsidRPr="001E0D04">
              <w:rPr>
                <w:rFonts w:eastAsia="宋体" w:hint="eastAsia"/>
                <w:sz w:val="20"/>
              </w:rPr>
              <w:t>指行政单位（含参照公务员法管理的事业单位）使用一般公共预算安排的基本支出中的日常公用经费支出</w:t>
            </w:r>
            <w:r w:rsidRPr="006D5FF4">
              <w:rPr>
                <w:rFonts w:eastAsia="宋体"/>
                <w:sz w:val="20"/>
              </w:rPr>
              <w:t>，包括办公及印刷费、邮电费、差旅费、会议费、福利费、日常维修费、专用材料及一般设备购置费、办公用房水电费、办公用房取暖费、办公用房物业管理费、公务用车运行维护费及其他费用。</w:t>
            </w:r>
            <w:r w:rsidRPr="006D5FF4">
              <w:rPr>
                <w:rFonts w:eastAsia="宋体"/>
                <w:sz w:val="20"/>
              </w:rPr>
              <w:br/>
              <w:t xml:space="preserve">   2.“</w:t>
            </w:r>
            <w:r w:rsidRPr="006D5FF4">
              <w:rPr>
                <w:rFonts w:eastAsia="宋体"/>
                <w:sz w:val="20"/>
              </w:rPr>
              <w:t>科目编码</w:t>
            </w:r>
            <w:r w:rsidRPr="006D5FF4">
              <w:rPr>
                <w:rFonts w:eastAsia="宋体"/>
                <w:sz w:val="20"/>
              </w:rPr>
              <w:t>”</w:t>
            </w:r>
            <w:r w:rsidRPr="006D5FF4">
              <w:rPr>
                <w:rFonts w:eastAsia="宋体"/>
                <w:sz w:val="20"/>
              </w:rPr>
              <w:t>和</w:t>
            </w:r>
            <w:r w:rsidRPr="006D5FF4">
              <w:rPr>
                <w:rFonts w:eastAsia="宋体"/>
                <w:sz w:val="20"/>
              </w:rPr>
              <w:t>“</w:t>
            </w:r>
            <w:r w:rsidRPr="006D5FF4">
              <w:rPr>
                <w:rFonts w:eastAsia="宋体"/>
                <w:sz w:val="20"/>
              </w:rPr>
              <w:t>科目名称</w:t>
            </w:r>
            <w:r w:rsidRPr="006D5FF4">
              <w:rPr>
                <w:rFonts w:eastAsia="宋体"/>
                <w:sz w:val="20"/>
              </w:rPr>
              <w:t>”</w:t>
            </w:r>
            <w:r w:rsidRPr="006D5FF4">
              <w:rPr>
                <w:rFonts w:eastAsia="宋体"/>
                <w:sz w:val="20"/>
              </w:rPr>
              <w:t>均为必填项。</w:t>
            </w:r>
          </w:p>
        </w:tc>
      </w:tr>
    </w:tbl>
    <w:p w:rsidR="00C47ABF" w:rsidRPr="006D5FF4" w:rsidRDefault="00C47ABF" w:rsidP="00325C0D">
      <w:pPr>
        <w:ind w:firstLine="0"/>
      </w:pPr>
    </w:p>
    <w:tbl>
      <w:tblPr>
        <w:tblW w:w="10856" w:type="dxa"/>
        <w:jc w:val="center"/>
        <w:tblInd w:w="58" w:type="dxa"/>
        <w:tblLook w:val="04A0"/>
      </w:tblPr>
      <w:tblGrid>
        <w:gridCol w:w="3181"/>
        <w:gridCol w:w="2702"/>
        <w:gridCol w:w="2702"/>
        <w:gridCol w:w="2271"/>
      </w:tblGrid>
      <w:tr w:rsidR="00C47ABF" w:rsidRPr="006D5FF4" w:rsidTr="003B5EF0">
        <w:trPr>
          <w:trHeight w:val="888"/>
          <w:jc w:val="center"/>
        </w:trPr>
        <w:tc>
          <w:tcPr>
            <w:tcW w:w="10856" w:type="dxa"/>
            <w:gridSpan w:val="4"/>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r w:rsidRPr="006D5FF4">
              <w:rPr>
                <w:rFonts w:eastAsia="方正小标宋_GBK"/>
                <w:sz w:val="36"/>
                <w:szCs w:val="36"/>
              </w:rPr>
              <w:lastRenderedPageBreak/>
              <w:t>政府采购支出决算表</w:t>
            </w:r>
          </w:p>
        </w:tc>
      </w:tr>
      <w:tr w:rsidR="00C47ABF" w:rsidRPr="006D5FF4" w:rsidTr="003B5EF0">
        <w:trPr>
          <w:trHeight w:val="295"/>
          <w:jc w:val="center"/>
        </w:trPr>
        <w:tc>
          <w:tcPr>
            <w:tcW w:w="318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方正小标宋_GBK"/>
                <w:sz w:val="36"/>
                <w:szCs w:val="36"/>
              </w:rPr>
            </w:pP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Times New Roman"/>
                <w:sz w:val="20"/>
              </w:rPr>
            </w:pP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公开</w:t>
            </w:r>
            <w:r w:rsidR="003B5EF0" w:rsidRPr="006D5FF4">
              <w:rPr>
                <w:rFonts w:eastAsia="宋体"/>
                <w:sz w:val="20"/>
              </w:rPr>
              <w:t>12</w:t>
            </w:r>
            <w:r w:rsidRPr="006D5FF4">
              <w:rPr>
                <w:rFonts w:eastAsia="宋体"/>
                <w:sz w:val="20"/>
              </w:rPr>
              <w:t>表</w:t>
            </w:r>
          </w:p>
        </w:tc>
      </w:tr>
      <w:tr w:rsidR="00C47ABF" w:rsidRPr="006D5FF4" w:rsidTr="003B5EF0">
        <w:trPr>
          <w:trHeight w:val="295"/>
          <w:jc w:val="center"/>
        </w:trPr>
        <w:tc>
          <w:tcPr>
            <w:tcW w:w="318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部门名称：</w:t>
            </w:r>
            <w:r w:rsidR="00C17F1C" w:rsidRPr="004E3C4C">
              <w:rPr>
                <w:rFonts w:eastAsia="宋体" w:hint="eastAsia"/>
                <w:sz w:val="20"/>
              </w:rPr>
              <w:t>江苏广播电视学校</w:t>
            </w: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702"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Times New Roman"/>
                <w:sz w:val="20"/>
              </w:rPr>
            </w:pPr>
          </w:p>
        </w:tc>
        <w:tc>
          <w:tcPr>
            <w:tcW w:w="2271" w:type="dxa"/>
            <w:tcBorders>
              <w:top w:val="nil"/>
              <w:left w:val="nil"/>
              <w:bottom w:val="nil"/>
              <w:right w:val="nil"/>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单位：万元</w:t>
            </w:r>
          </w:p>
        </w:tc>
      </w:tr>
      <w:tr w:rsidR="00C47ABF" w:rsidRPr="006D5FF4" w:rsidTr="003B5EF0">
        <w:trPr>
          <w:trHeight w:val="333"/>
          <w:jc w:val="center"/>
        </w:trPr>
        <w:tc>
          <w:tcPr>
            <w:tcW w:w="31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采购品目大类</w:t>
            </w:r>
          </w:p>
        </w:tc>
        <w:tc>
          <w:tcPr>
            <w:tcW w:w="7675" w:type="dxa"/>
            <w:gridSpan w:val="3"/>
            <w:tcBorders>
              <w:top w:val="single" w:sz="4" w:space="0" w:color="auto"/>
              <w:left w:val="nil"/>
              <w:bottom w:val="single" w:sz="4" w:space="0" w:color="auto"/>
              <w:right w:val="single" w:sz="4" w:space="0" w:color="000000"/>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采购决算</w:t>
            </w:r>
          </w:p>
        </w:tc>
      </w:tr>
      <w:tr w:rsidR="00C47ABF" w:rsidRPr="006D5FF4" w:rsidTr="003B5EF0">
        <w:trPr>
          <w:trHeight w:val="333"/>
          <w:jc w:val="center"/>
        </w:trPr>
        <w:tc>
          <w:tcPr>
            <w:tcW w:w="3181" w:type="dxa"/>
            <w:vMerge/>
            <w:tcBorders>
              <w:top w:val="single" w:sz="4" w:space="0" w:color="auto"/>
              <w:left w:val="single" w:sz="4" w:space="0" w:color="auto"/>
              <w:bottom w:val="single" w:sz="4" w:space="0" w:color="auto"/>
              <w:right w:val="single" w:sz="4" w:space="0" w:color="auto"/>
            </w:tcBorders>
            <w:vAlign w:val="center"/>
          </w:tcPr>
          <w:p w:rsidR="00C47ABF" w:rsidRPr="006D5FF4" w:rsidRDefault="00C47ABF" w:rsidP="00C47ABF">
            <w:pPr>
              <w:widowControl/>
              <w:autoSpaceDE/>
              <w:autoSpaceDN/>
              <w:snapToGrid/>
              <w:spacing w:line="240" w:lineRule="auto"/>
              <w:ind w:firstLine="0"/>
              <w:jc w:val="left"/>
              <w:rPr>
                <w:rFonts w:eastAsia="宋体"/>
                <w:sz w:val="20"/>
              </w:rPr>
            </w:pPr>
          </w:p>
        </w:tc>
        <w:tc>
          <w:tcPr>
            <w:tcW w:w="2702" w:type="dxa"/>
            <w:tcBorders>
              <w:top w:val="nil"/>
              <w:left w:val="nil"/>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总计</w:t>
            </w:r>
          </w:p>
        </w:tc>
        <w:tc>
          <w:tcPr>
            <w:tcW w:w="2702" w:type="dxa"/>
            <w:tcBorders>
              <w:top w:val="nil"/>
              <w:left w:val="nil"/>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财政性资金</w:t>
            </w:r>
          </w:p>
        </w:tc>
        <w:tc>
          <w:tcPr>
            <w:tcW w:w="2271" w:type="dxa"/>
            <w:tcBorders>
              <w:top w:val="nil"/>
              <w:left w:val="nil"/>
              <w:bottom w:val="single" w:sz="4" w:space="0" w:color="auto"/>
              <w:right w:val="single" w:sz="4" w:space="0" w:color="auto"/>
            </w:tcBorders>
            <w:shd w:val="clear" w:color="000000" w:fill="FFFFFF"/>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其他资金</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center"/>
              <w:rPr>
                <w:rFonts w:eastAsia="宋体"/>
                <w:sz w:val="20"/>
              </w:rPr>
            </w:pPr>
            <w:r w:rsidRPr="006D5FF4">
              <w:rPr>
                <w:rFonts w:eastAsia="宋体"/>
                <w:sz w:val="20"/>
              </w:rPr>
              <w:t>合计</w:t>
            </w:r>
          </w:p>
        </w:tc>
        <w:tc>
          <w:tcPr>
            <w:tcW w:w="270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00C17F1C">
              <w:rPr>
                <w:rFonts w:eastAsia="宋体" w:hint="eastAsia"/>
                <w:sz w:val="20"/>
              </w:rPr>
              <w:t>29.6</w:t>
            </w:r>
          </w:p>
        </w:tc>
        <w:tc>
          <w:tcPr>
            <w:tcW w:w="2702"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00C17F1C">
              <w:rPr>
                <w:rFonts w:eastAsia="宋体" w:hint="eastAsia"/>
                <w:sz w:val="20"/>
              </w:rPr>
              <w:t>29.6</w:t>
            </w:r>
          </w:p>
        </w:tc>
        <w:tc>
          <w:tcPr>
            <w:tcW w:w="2271" w:type="dxa"/>
            <w:tcBorders>
              <w:top w:val="nil"/>
              <w:left w:val="nil"/>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right"/>
              <w:rPr>
                <w:rFonts w:eastAsia="宋体"/>
                <w:sz w:val="20"/>
              </w:rPr>
            </w:pPr>
            <w:r w:rsidRPr="006D5FF4">
              <w:rPr>
                <w:rFonts w:eastAsia="宋体"/>
                <w:sz w:val="20"/>
              </w:rPr>
              <w:t xml:space="preserve">　</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一、货物</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00C17F1C">
              <w:rPr>
                <w:rFonts w:eastAsia="宋体" w:hint="eastAsia"/>
                <w:sz w:val="20"/>
              </w:rPr>
              <w:t>29.6</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r w:rsidR="00C17F1C">
              <w:rPr>
                <w:rFonts w:eastAsia="宋体" w:hint="eastAsia"/>
                <w:sz w:val="20"/>
              </w:rPr>
              <w:t>29.6</w:t>
            </w:r>
          </w:p>
        </w:tc>
        <w:tc>
          <w:tcPr>
            <w:tcW w:w="2271"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二、工程</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3B5EF0">
        <w:trPr>
          <w:trHeight w:val="333"/>
          <w:jc w:val="center"/>
        </w:trPr>
        <w:tc>
          <w:tcPr>
            <w:tcW w:w="3181" w:type="dxa"/>
            <w:tcBorders>
              <w:top w:val="nil"/>
              <w:left w:val="single" w:sz="4" w:space="0" w:color="auto"/>
              <w:bottom w:val="single" w:sz="4" w:space="0" w:color="auto"/>
              <w:right w:val="single" w:sz="4" w:space="0" w:color="auto"/>
            </w:tcBorders>
            <w:shd w:val="clear" w:color="auto" w:fill="auto"/>
            <w:noWrap/>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三、服务</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702"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c>
          <w:tcPr>
            <w:tcW w:w="2271" w:type="dxa"/>
            <w:tcBorders>
              <w:top w:val="nil"/>
              <w:left w:val="nil"/>
              <w:bottom w:val="single" w:sz="4" w:space="0" w:color="auto"/>
              <w:right w:val="single" w:sz="4" w:space="0" w:color="auto"/>
            </w:tcBorders>
            <w:shd w:val="clear" w:color="auto" w:fill="auto"/>
            <w:noWrap/>
            <w:vAlign w:val="bottom"/>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 xml:space="preserve">　</w:t>
            </w:r>
          </w:p>
        </w:tc>
      </w:tr>
      <w:tr w:rsidR="00C47ABF" w:rsidRPr="006D5FF4" w:rsidTr="003B5EF0">
        <w:trPr>
          <w:trHeight w:val="610"/>
          <w:jc w:val="center"/>
        </w:trPr>
        <w:tc>
          <w:tcPr>
            <w:tcW w:w="10856" w:type="dxa"/>
            <w:gridSpan w:val="4"/>
            <w:tcBorders>
              <w:top w:val="single" w:sz="4" w:space="0" w:color="auto"/>
              <w:left w:val="nil"/>
              <w:bottom w:val="nil"/>
              <w:right w:val="nil"/>
            </w:tcBorders>
            <w:shd w:val="clear" w:color="auto" w:fill="auto"/>
            <w:vAlign w:val="center"/>
          </w:tcPr>
          <w:p w:rsidR="00C47ABF" w:rsidRPr="006D5FF4" w:rsidRDefault="00C47ABF" w:rsidP="00C47ABF">
            <w:pPr>
              <w:widowControl/>
              <w:autoSpaceDE/>
              <w:autoSpaceDN/>
              <w:snapToGrid/>
              <w:spacing w:line="240" w:lineRule="auto"/>
              <w:ind w:firstLine="0"/>
              <w:jc w:val="left"/>
              <w:rPr>
                <w:rFonts w:eastAsia="宋体"/>
                <w:sz w:val="20"/>
              </w:rPr>
            </w:pPr>
            <w:r w:rsidRPr="006D5FF4">
              <w:rPr>
                <w:rFonts w:eastAsia="宋体"/>
                <w:sz w:val="20"/>
              </w:rPr>
              <w:t>注：</w:t>
            </w:r>
            <w:r w:rsidRPr="006D5FF4">
              <w:rPr>
                <w:rFonts w:eastAsia="宋体"/>
                <w:sz w:val="20"/>
              </w:rPr>
              <w:t>“</w:t>
            </w:r>
            <w:r w:rsidRPr="006D5FF4">
              <w:rPr>
                <w:rFonts w:eastAsia="宋体"/>
                <w:sz w:val="20"/>
              </w:rPr>
              <w:t>财政性资金</w:t>
            </w:r>
            <w:r w:rsidRPr="006D5FF4">
              <w:rPr>
                <w:rFonts w:eastAsia="宋体"/>
                <w:sz w:val="20"/>
              </w:rPr>
              <w:t>”</w:t>
            </w:r>
            <w:r w:rsidRPr="006D5FF4">
              <w:rPr>
                <w:rFonts w:eastAsia="宋体"/>
                <w:sz w:val="20"/>
              </w:rPr>
              <w:t>指纳入财政预算管理的资金，具体包括一般公共预算财政拨款、政府性基金预算财政拨款、财政专户管理事业收入和其他收入等。</w:t>
            </w:r>
          </w:p>
          <w:p w:rsidR="00A33E93" w:rsidRPr="006D5FF4" w:rsidRDefault="00A33E93" w:rsidP="00C47ABF">
            <w:pPr>
              <w:widowControl/>
              <w:autoSpaceDE/>
              <w:autoSpaceDN/>
              <w:snapToGrid/>
              <w:spacing w:line="240" w:lineRule="auto"/>
              <w:ind w:firstLine="0"/>
              <w:jc w:val="left"/>
              <w:rPr>
                <w:rFonts w:eastAsia="宋体"/>
                <w:sz w:val="20"/>
              </w:rPr>
            </w:pPr>
          </w:p>
        </w:tc>
      </w:tr>
    </w:tbl>
    <w:p w:rsidR="00C47ABF" w:rsidRPr="006D5FF4" w:rsidRDefault="00A33E93" w:rsidP="00A33E93">
      <w:pPr>
        <w:tabs>
          <w:tab w:val="left" w:pos="3031"/>
        </w:tabs>
      </w:pPr>
      <w:r w:rsidRPr="006D5FF4">
        <w:tab/>
      </w:r>
    </w:p>
    <w:p w:rsidR="00EC08BB" w:rsidRPr="006D5FF4" w:rsidRDefault="00EC08BB" w:rsidP="00A33E93">
      <w:pPr>
        <w:tabs>
          <w:tab w:val="left" w:pos="3031"/>
        </w:tabs>
      </w:pPr>
    </w:p>
    <w:p w:rsidR="00EC08BB" w:rsidRPr="006D5FF4" w:rsidRDefault="00EC08BB" w:rsidP="00A33E93">
      <w:pPr>
        <w:tabs>
          <w:tab w:val="left" w:pos="3031"/>
        </w:tabs>
        <w:sectPr w:rsidR="00EC08BB" w:rsidRPr="006D5FF4" w:rsidSect="00051E3E">
          <w:pgSz w:w="16838" w:h="11906" w:orient="landscape"/>
          <w:pgMar w:top="1797" w:right="1440" w:bottom="1797" w:left="1440" w:header="851" w:footer="992" w:gutter="0"/>
          <w:cols w:space="425"/>
          <w:docGrid w:type="lines" w:linePitch="312"/>
        </w:sectPr>
      </w:pPr>
    </w:p>
    <w:p w:rsidR="006E236E" w:rsidRPr="006D5FF4" w:rsidRDefault="006E236E" w:rsidP="006E236E">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lastRenderedPageBreak/>
        <w:t>第三部分</w:t>
      </w:r>
      <w:r w:rsidRPr="006D5FF4">
        <w:rPr>
          <w:rFonts w:eastAsia="方正小标宋_GBK"/>
          <w:sz w:val="36"/>
          <w:szCs w:val="36"/>
        </w:rPr>
        <w:t xml:space="preserve">  2017</w:t>
      </w:r>
      <w:r w:rsidRPr="006D5FF4">
        <w:rPr>
          <w:rFonts w:eastAsia="方正小标宋_GBK"/>
          <w:sz w:val="36"/>
          <w:szCs w:val="36"/>
        </w:rPr>
        <w:t>年度决算情况说明</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一、收入支出总体情况说明</w:t>
      </w:r>
    </w:p>
    <w:p w:rsidR="00B85008" w:rsidRPr="00482F73" w:rsidRDefault="00C17F1C" w:rsidP="00B85008">
      <w:pPr>
        <w:ind w:firstLine="709"/>
        <w:rPr>
          <w:rFonts w:ascii="仿宋_GB2312" w:eastAsia="仿宋_GB2312" w:hAnsi="仿宋" w:cs="仿宋" w:hint="eastAsia"/>
          <w:color w:val="000000"/>
          <w:sz w:val="24"/>
        </w:rPr>
      </w:pPr>
      <w:r w:rsidRPr="00C17F1C">
        <w:rPr>
          <w:rFonts w:hint="eastAsia"/>
          <w:szCs w:val="32"/>
        </w:rPr>
        <w:t>江苏广播电视学校</w:t>
      </w:r>
      <w:r w:rsidR="006E236E" w:rsidRPr="006D5FF4">
        <w:rPr>
          <w:szCs w:val="32"/>
        </w:rPr>
        <w:t>2017</w:t>
      </w:r>
      <w:r w:rsidR="006E236E" w:rsidRPr="006D5FF4">
        <w:rPr>
          <w:szCs w:val="32"/>
        </w:rPr>
        <w:t>年度收入</w:t>
      </w:r>
      <w:r w:rsidR="00B85008" w:rsidRPr="00B85008">
        <w:rPr>
          <w:rFonts w:hint="eastAsia"/>
          <w:szCs w:val="32"/>
          <w:u w:val="single"/>
        </w:rPr>
        <w:t>1859.63</w:t>
      </w:r>
      <w:r w:rsidR="00B85008" w:rsidRPr="00B85008">
        <w:rPr>
          <w:rFonts w:hint="eastAsia"/>
          <w:szCs w:val="32"/>
          <w:u w:val="single"/>
        </w:rPr>
        <w:t>万元</w:t>
      </w:r>
      <w:r w:rsidR="00B85008">
        <w:rPr>
          <w:rFonts w:hint="eastAsia"/>
          <w:szCs w:val="32"/>
        </w:rPr>
        <w:t>，</w:t>
      </w:r>
      <w:r w:rsidR="006E236E" w:rsidRPr="006D5FF4">
        <w:rPr>
          <w:szCs w:val="32"/>
        </w:rPr>
        <w:t>支出总计</w:t>
      </w:r>
      <w:r w:rsidR="006E236E" w:rsidRPr="00C17F1C">
        <w:rPr>
          <w:szCs w:val="32"/>
        </w:rPr>
        <w:t xml:space="preserve">    </w:t>
      </w:r>
      <w:r w:rsidR="00B85008" w:rsidRPr="00B85008">
        <w:rPr>
          <w:rFonts w:hint="eastAsia"/>
          <w:szCs w:val="32"/>
          <w:u w:val="single"/>
        </w:rPr>
        <w:t>2342.43</w:t>
      </w:r>
      <w:r w:rsidR="006E236E" w:rsidRPr="00B85008">
        <w:rPr>
          <w:szCs w:val="32"/>
          <w:u w:val="single"/>
        </w:rPr>
        <w:t>万元</w:t>
      </w:r>
      <w:r w:rsidR="006E236E" w:rsidRPr="006D5FF4">
        <w:rPr>
          <w:szCs w:val="32"/>
        </w:rPr>
        <w:t>，与上年相比收、支总计</w:t>
      </w:r>
      <w:r w:rsidR="00B85008">
        <w:rPr>
          <w:rFonts w:hint="eastAsia"/>
          <w:szCs w:val="32"/>
        </w:rPr>
        <w:t>收入</w:t>
      </w:r>
      <w:r w:rsidR="006E236E" w:rsidRPr="006D5FF4">
        <w:rPr>
          <w:szCs w:val="32"/>
        </w:rPr>
        <w:t>减少</w:t>
      </w:r>
      <w:r w:rsidRPr="00C17F1C">
        <w:rPr>
          <w:rFonts w:hint="eastAsia"/>
          <w:szCs w:val="32"/>
          <w:u w:val="single"/>
        </w:rPr>
        <w:t>323.86</w:t>
      </w:r>
      <w:r w:rsidR="00B85008">
        <w:rPr>
          <w:rFonts w:hint="eastAsia"/>
          <w:szCs w:val="32"/>
          <w:u w:val="single"/>
        </w:rPr>
        <w:t>支出</w:t>
      </w:r>
      <w:r w:rsidRPr="00B85008">
        <w:rPr>
          <w:rFonts w:hint="eastAsia"/>
          <w:szCs w:val="32"/>
        </w:rPr>
        <w:t>增加</w:t>
      </w:r>
      <w:r>
        <w:rPr>
          <w:rFonts w:hint="eastAsia"/>
          <w:szCs w:val="32"/>
          <w:u w:val="single"/>
        </w:rPr>
        <w:t>281.01</w:t>
      </w:r>
      <w:r w:rsidR="006E236E" w:rsidRPr="006D5FF4">
        <w:rPr>
          <w:szCs w:val="32"/>
        </w:rPr>
        <w:t>万元，</w:t>
      </w:r>
      <w:r w:rsidR="00B85008">
        <w:rPr>
          <w:rFonts w:hint="eastAsia"/>
          <w:szCs w:val="32"/>
        </w:rPr>
        <w:t>收入减少</w:t>
      </w:r>
      <w:r w:rsidR="00B85008">
        <w:rPr>
          <w:rFonts w:hint="eastAsia"/>
          <w:szCs w:val="32"/>
        </w:rPr>
        <w:t>14.83%</w:t>
      </w:r>
      <w:r w:rsidR="00B85008">
        <w:rPr>
          <w:rFonts w:hint="eastAsia"/>
          <w:szCs w:val="32"/>
        </w:rPr>
        <w:t>，支出</w:t>
      </w:r>
      <w:r w:rsidR="00B85008">
        <w:rPr>
          <w:szCs w:val="32"/>
        </w:rPr>
        <w:t>增长</w:t>
      </w:r>
      <w:r w:rsidR="00B85008" w:rsidRPr="00B85008">
        <w:rPr>
          <w:rFonts w:hint="eastAsia"/>
          <w:szCs w:val="32"/>
          <w:u w:val="single"/>
        </w:rPr>
        <w:t>13.63</w:t>
      </w:r>
      <w:r w:rsidR="006E236E" w:rsidRPr="006D5FF4">
        <w:rPr>
          <w:szCs w:val="32"/>
        </w:rPr>
        <w:t>%</w:t>
      </w:r>
      <w:r w:rsidR="006E236E" w:rsidRPr="006D5FF4">
        <w:rPr>
          <w:szCs w:val="32"/>
        </w:rPr>
        <w:t>。主要原因是</w:t>
      </w:r>
      <w:r w:rsidR="00B85008">
        <w:rPr>
          <w:rFonts w:hint="eastAsia"/>
          <w:szCs w:val="32"/>
        </w:rPr>
        <w:t>2016</w:t>
      </w:r>
      <w:r w:rsidR="00B85008">
        <w:rPr>
          <w:rFonts w:hint="eastAsia"/>
          <w:szCs w:val="32"/>
        </w:rPr>
        <w:t>年收到质量教育提升资金</w:t>
      </w:r>
      <w:r w:rsidR="00B85008">
        <w:rPr>
          <w:rFonts w:hint="eastAsia"/>
          <w:szCs w:val="32"/>
        </w:rPr>
        <w:t>360</w:t>
      </w:r>
      <w:r w:rsidR="00B85008">
        <w:rPr>
          <w:rFonts w:hint="eastAsia"/>
          <w:szCs w:val="32"/>
        </w:rPr>
        <w:t>万元，</w:t>
      </w:r>
      <w:r w:rsidR="00B85008">
        <w:rPr>
          <w:rFonts w:hint="eastAsia"/>
          <w:szCs w:val="32"/>
        </w:rPr>
        <w:t>2017</w:t>
      </w:r>
      <w:r w:rsidR="00B85008">
        <w:rPr>
          <w:rFonts w:hint="eastAsia"/>
          <w:szCs w:val="32"/>
        </w:rPr>
        <w:t>年无此专项资金，并且本年</w:t>
      </w:r>
      <w:r w:rsidR="00B85008" w:rsidRPr="00B85008">
        <w:rPr>
          <w:rFonts w:hint="eastAsia"/>
          <w:szCs w:val="32"/>
        </w:rPr>
        <w:t>使用上年结转</w:t>
      </w:r>
      <w:r w:rsidR="00B85008" w:rsidRPr="00B85008">
        <w:rPr>
          <w:rFonts w:hint="eastAsia"/>
          <w:szCs w:val="32"/>
        </w:rPr>
        <w:t>2016</w:t>
      </w:r>
      <w:r w:rsidR="00B85008" w:rsidRPr="00B85008">
        <w:rPr>
          <w:rFonts w:hint="eastAsia"/>
          <w:szCs w:val="32"/>
        </w:rPr>
        <w:t>年现代职业教育质量提升计划专项资金（中职</w:t>
      </w:r>
      <w:r w:rsidR="00B85008" w:rsidRPr="00B85008">
        <w:rPr>
          <w:rFonts w:hint="eastAsia"/>
          <w:szCs w:val="32"/>
        </w:rPr>
        <w:t>)360</w:t>
      </w:r>
      <w:r w:rsidR="00B85008" w:rsidRPr="00B85008">
        <w:rPr>
          <w:rFonts w:hint="eastAsia"/>
          <w:szCs w:val="32"/>
        </w:rPr>
        <w:t>万元，进行教学楼、阶梯教室、图书馆、卫生间等的大型修缮工作</w:t>
      </w:r>
      <w:r w:rsidR="00B85008">
        <w:rPr>
          <w:rFonts w:hint="eastAsia"/>
          <w:szCs w:val="32"/>
        </w:rPr>
        <w:t>，故支出也相应增加</w:t>
      </w:r>
      <w:r w:rsidR="00B85008" w:rsidRPr="00B85008">
        <w:rPr>
          <w:rFonts w:hint="eastAsia"/>
          <w:szCs w:val="32"/>
        </w:rPr>
        <w:t>。</w:t>
      </w:r>
    </w:p>
    <w:p w:rsidR="006E236E" w:rsidRPr="006D5FF4" w:rsidRDefault="006E236E" w:rsidP="00C17F1C">
      <w:pPr>
        <w:spacing w:line="550" w:lineRule="exact"/>
        <w:ind w:firstLineChars="200" w:firstLine="640"/>
        <w:rPr>
          <w:szCs w:val="32"/>
        </w:rPr>
      </w:pPr>
      <w:r w:rsidRPr="006D5FF4">
        <w:rPr>
          <w:szCs w:val="32"/>
        </w:rPr>
        <w:t>。其中：</w:t>
      </w:r>
    </w:p>
    <w:p w:rsidR="006E236E" w:rsidRPr="006D5FF4" w:rsidRDefault="006E236E" w:rsidP="006E236E">
      <w:pPr>
        <w:spacing w:line="550" w:lineRule="exact"/>
        <w:ind w:firstLineChars="200" w:firstLine="640"/>
        <w:rPr>
          <w:szCs w:val="32"/>
        </w:rPr>
      </w:pPr>
      <w:r w:rsidRPr="006D5FF4">
        <w:rPr>
          <w:szCs w:val="32"/>
        </w:rPr>
        <w:t>（一）收入总计</w:t>
      </w:r>
      <w:r w:rsidR="00B85008">
        <w:rPr>
          <w:rFonts w:hint="eastAsia"/>
          <w:szCs w:val="32"/>
          <w:u w:val="single"/>
        </w:rPr>
        <w:t>1859.63</w:t>
      </w:r>
      <w:r w:rsidRPr="006D5FF4">
        <w:rPr>
          <w:szCs w:val="32"/>
        </w:rPr>
        <w:t>万元。包括：</w:t>
      </w:r>
    </w:p>
    <w:p w:rsidR="006E236E" w:rsidRPr="006D5FF4" w:rsidRDefault="006E236E" w:rsidP="006E236E">
      <w:pPr>
        <w:spacing w:line="550" w:lineRule="exact"/>
        <w:ind w:firstLineChars="200" w:firstLine="640"/>
        <w:rPr>
          <w:szCs w:val="32"/>
        </w:rPr>
      </w:pPr>
      <w:r w:rsidRPr="006D5FF4">
        <w:rPr>
          <w:szCs w:val="32"/>
        </w:rPr>
        <w:t>1</w:t>
      </w:r>
      <w:r w:rsidRPr="006D5FF4">
        <w:rPr>
          <w:szCs w:val="32"/>
        </w:rPr>
        <w:t>．财政拨款收入</w:t>
      </w:r>
      <w:r w:rsidR="00B85008">
        <w:rPr>
          <w:rFonts w:hint="eastAsia"/>
          <w:szCs w:val="32"/>
          <w:u w:val="single"/>
        </w:rPr>
        <w:t>1547.16</w:t>
      </w:r>
      <w:r w:rsidR="00A33E93" w:rsidRPr="006D5FF4">
        <w:rPr>
          <w:szCs w:val="32"/>
        </w:rPr>
        <w:t>万元，为当年从</w:t>
      </w:r>
      <w:r w:rsidRPr="006D5FF4">
        <w:rPr>
          <w:szCs w:val="32"/>
        </w:rPr>
        <w:t>财政取得的一般公共预算拨款和政府性基金预算拨款，</w:t>
      </w:r>
      <w:r w:rsidRPr="006D5FF4">
        <w:rPr>
          <w:szCs w:val="32"/>
        </w:rPr>
        <w:t xml:space="preserve"> </w:t>
      </w:r>
      <w:r w:rsidRPr="006D5FF4">
        <w:rPr>
          <w:szCs w:val="32"/>
        </w:rPr>
        <w:t>与上年相比减少</w:t>
      </w:r>
      <w:r w:rsidR="00B85008">
        <w:rPr>
          <w:rFonts w:hint="eastAsia"/>
          <w:szCs w:val="32"/>
          <w:u w:val="single"/>
        </w:rPr>
        <w:t>302.42</w:t>
      </w:r>
      <w:r w:rsidRPr="006D5FF4">
        <w:rPr>
          <w:szCs w:val="32"/>
        </w:rPr>
        <w:t>万元，减少</w:t>
      </w:r>
      <w:r w:rsidR="00B85008">
        <w:rPr>
          <w:rFonts w:hint="eastAsia"/>
          <w:szCs w:val="32"/>
          <w:u w:val="single"/>
        </w:rPr>
        <w:t>16.35</w:t>
      </w:r>
      <w:r w:rsidRPr="006D5FF4">
        <w:rPr>
          <w:szCs w:val="32"/>
        </w:rPr>
        <w:t>%</w:t>
      </w:r>
      <w:r w:rsidRPr="006D5FF4">
        <w:rPr>
          <w:szCs w:val="32"/>
        </w:rPr>
        <w:t>。主要原因是</w:t>
      </w:r>
      <w:r w:rsidR="00B85008" w:rsidRPr="006D5FF4">
        <w:rPr>
          <w:szCs w:val="32"/>
        </w:rPr>
        <w:t>主要原因是</w:t>
      </w:r>
      <w:r w:rsidR="00B85008">
        <w:rPr>
          <w:rFonts w:hint="eastAsia"/>
          <w:szCs w:val="32"/>
        </w:rPr>
        <w:t>2016</w:t>
      </w:r>
      <w:r w:rsidR="00B85008">
        <w:rPr>
          <w:rFonts w:hint="eastAsia"/>
          <w:szCs w:val="32"/>
        </w:rPr>
        <w:t>年收到质量教育提升资金</w:t>
      </w:r>
      <w:r w:rsidR="00B85008">
        <w:rPr>
          <w:rFonts w:hint="eastAsia"/>
          <w:szCs w:val="32"/>
        </w:rPr>
        <w:t>360</w:t>
      </w:r>
      <w:r w:rsidR="00B85008">
        <w:rPr>
          <w:rFonts w:hint="eastAsia"/>
          <w:szCs w:val="32"/>
        </w:rPr>
        <w:t>万元，</w:t>
      </w:r>
      <w:r w:rsidR="00B85008">
        <w:rPr>
          <w:rFonts w:hint="eastAsia"/>
          <w:szCs w:val="32"/>
        </w:rPr>
        <w:t>2017</w:t>
      </w:r>
      <w:r w:rsidR="00B85008">
        <w:rPr>
          <w:rFonts w:hint="eastAsia"/>
          <w:szCs w:val="32"/>
        </w:rPr>
        <w:t>年无此专项资金</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2</w:t>
      </w:r>
      <w:r w:rsidRPr="006D5FF4">
        <w:rPr>
          <w:szCs w:val="32"/>
        </w:rPr>
        <w:t>．上级补助收入</w:t>
      </w:r>
      <w:r w:rsidRPr="006D5FF4">
        <w:rPr>
          <w:szCs w:val="32"/>
          <w:u w:val="single"/>
        </w:rPr>
        <w:t xml:space="preserve"> </w:t>
      </w:r>
      <w:r w:rsidR="00B85008">
        <w:rPr>
          <w:rFonts w:hint="eastAsia"/>
          <w:szCs w:val="32"/>
          <w:u w:val="single"/>
        </w:rPr>
        <w:t>0</w:t>
      </w:r>
      <w:r w:rsidR="00B85008">
        <w:rPr>
          <w:szCs w:val="32"/>
        </w:rPr>
        <w:t>万元</w:t>
      </w:r>
      <w:r w:rsidR="00B85008">
        <w:rPr>
          <w:rFonts w:hint="eastAsia"/>
          <w:szCs w:val="32"/>
        </w:rPr>
        <w:t>。</w:t>
      </w:r>
      <w:r w:rsidR="00B85008" w:rsidRPr="006D5FF4">
        <w:rPr>
          <w:szCs w:val="32"/>
        </w:rPr>
        <w:t xml:space="preserve"> </w:t>
      </w:r>
    </w:p>
    <w:p w:rsidR="006E236E" w:rsidRPr="006D5FF4" w:rsidRDefault="006E236E" w:rsidP="006E236E">
      <w:pPr>
        <w:spacing w:line="550" w:lineRule="exact"/>
        <w:ind w:firstLineChars="200" w:firstLine="640"/>
        <w:rPr>
          <w:szCs w:val="32"/>
        </w:rPr>
      </w:pPr>
      <w:r w:rsidRPr="006D5FF4">
        <w:rPr>
          <w:szCs w:val="32"/>
        </w:rPr>
        <w:t>3</w:t>
      </w:r>
      <w:r w:rsidRPr="006D5FF4">
        <w:rPr>
          <w:szCs w:val="32"/>
        </w:rPr>
        <w:t>．事业收入</w:t>
      </w:r>
      <w:r w:rsidR="00B85008">
        <w:rPr>
          <w:rFonts w:hint="eastAsia"/>
          <w:szCs w:val="32"/>
          <w:u w:val="single"/>
        </w:rPr>
        <w:t>305</w:t>
      </w:r>
      <w:r w:rsidRPr="006D5FF4">
        <w:rPr>
          <w:szCs w:val="32"/>
        </w:rPr>
        <w:t>万元，为</w:t>
      </w:r>
      <w:r w:rsidR="00B85008">
        <w:rPr>
          <w:rFonts w:hint="eastAsia"/>
          <w:szCs w:val="32"/>
          <w:u w:val="single"/>
        </w:rPr>
        <w:t>江苏广播电视学校</w:t>
      </w:r>
      <w:r w:rsidRPr="006D5FF4">
        <w:rPr>
          <w:szCs w:val="32"/>
          <w:u w:val="single"/>
        </w:rPr>
        <w:t>事业单位</w:t>
      </w:r>
      <w:r w:rsidRPr="006D5FF4">
        <w:rPr>
          <w:szCs w:val="32"/>
        </w:rPr>
        <w:t>开展</w:t>
      </w:r>
      <w:r w:rsidR="00B85008">
        <w:rPr>
          <w:rFonts w:hint="eastAsia"/>
          <w:szCs w:val="32"/>
          <w:u w:val="single"/>
        </w:rPr>
        <w:t>收取学生学费</w:t>
      </w:r>
      <w:r w:rsidRPr="006D5FF4">
        <w:rPr>
          <w:szCs w:val="32"/>
        </w:rPr>
        <w:t>活动取得的收入。与上年相比增加</w:t>
      </w:r>
      <w:r w:rsidR="00B85008" w:rsidRPr="00B85008">
        <w:rPr>
          <w:rFonts w:hint="eastAsia"/>
          <w:szCs w:val="32"/>
          <w:u w:val="single"/>
        </w:rPr>
        <w:t>9.29</w:t>
      </w:r>
      <w:r w:rsidRPr="00B85008">
        <w:rPr>
          <w:szCs w:val="32"/>
          <w:u w:val="single"/>
        </w:rPr>
        <w:t>万元</w:t>
      </w:r>
      <w:r w:rsidRPr="006D5FF4">
        <w:rPr>
          <w:szCs w:val="32"/>
        </w:rPr>
        <w:t>，增长</w:t>
      </w:r>
      <w:r w:rsidR="00B876EB">
        <w:rPr>
          <w:rFonts w:hint="eastAsia"/>
          <w:szCs w:val="32"/>
          <w:u w:val="single"/>
        </w:rPr>
        <w:t>3.14</w:t>
      </w:r>
      <w:r w:rsidRPr="006D5FF4">
        <w:rPr>
          <w:szCs w:val="32"/>
        </w:rPr>
        <w:t>%</w:t>
      </w:r>
      <w:r w:rsidRPr="006D5FF4">
        <w:rPr>
          <w:szCs w:val="32"/>
        </w:rPr>
        <w:t>。主要原因是</w:t>
      </w:r>
      <w:r w:rsidR="00B876EB" w:rsidRPr="00B876EB">
        <w:rPr>
          <w:rFonts w:hint="eastAsia"/>
          <w:szCs w:val="32"/>
          <w:u w:val="single"/>
        </w:rPr>
        <w:t>招生人数及专业的轻微变动</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4</w:t>
      </w:r>
      <w:r w:rsidRPr="006D5FF4">
        <w:rPr>
          <w:szCs w:val="32"/>
        </w:rPr>
        <w:t>．经营收入</w:t>
      </w:r>
      <w:r w:rsidRPr="006D5FF4">
        <w:rPr>
          <w:szCs w:val="32"/>
          <w:u w:val="single"/>
        </w:rPr>
        <w:t xml:space="preserve"> </w:t>
      </w:r>
      <w:r w:rsidR="00B876EB">
        <w:rPr>
          <w:rFonts w:hint="eastAsia"/>
          <w:szCs w:val="32"/>
          <w:u w:val="single"/>
        </w:rPr>
        <w:t>0</w:t>
      </w:r>
      <w:r w:rsidRPr="006D5FF4">
        <w:rPr>
          <w:szCs w:val="32"/>
        </w:rPr>
        <w:t>万元。</w:t>
      </w:r>
    </w:p>
    <w:p w:rsidR="006E236E" w:rsidRPr="006D5FF4" w:rsidRDefault="006E236E" w:rsidP="006E236E">
      <w:pPr>
        <w:spacing w:line="550" w:lineRule="exact"/>
        <w:ind w:firstLineChars="200" w:firstLine="640"/>
        <w:rPr>
          <w:szCs w:val="32"/>
        </w:rPr>
      </w:pPr>
      <w:r w:rsidRPr="006D5FF4">
        <w:rPr>
          <w:szCs w:val="32"/>
        </w:rPr>
        <w:t>5</w:t>
      </w:r>
      <w:r w:rsidRPr="006D5FF4">
        <w:rPr>
          <w:szCs w:val="32"/>
        </w:rPr>
        <w:t>．附属单位上缴收入</w:t>
      </w:r>
      <w:r w:rsidR="00B876EB">
        <w:rPr>
          <w:rFonts w:hint="eastAsia"/>
          <w:szCs w:val="32"/>
          <w:u w:val="single"/>
        </w:rPr>
        <w:t>0</w:t>
      </w:r>
      <w:r w:rsidRPr="006D5FF4">
        <w:rPr>
          <w:szCs w:val="32"/>
        </w:rPr>
        <w:t>万元。</w:t>
      </w:r>
    </w:p>
    <w:p w:rsidR="00584EA1" w:rsidRPr="00584EA1" w:rsidRDefault="006E236E" w:rsidP="00584EA1">
      <w:pPr>
        <w:ind w:firstLine="709"/>
        <w:rPr>
          <w:rFonts w:hint="eastAsia"/>
          <w:szCs w:val="32"/>
        </w:rPr>
      </w:pPr>
      <w:r w:rsidRPr="006D5FF4">
        <w:rPr>
          <w:szCs w:val="32"/>
        </w:rPr>
        <w:t>6</w:t>
      </w:r>
      <w:r w:rsidRPr="006D5FF4">
        <w:rPr>
          <w:szCs w:val="32"/>
        </w:rPr>
        <w:t>．其他收入</w:t>
      </w:r>
      <w:r w:rsidR="00B876EB">
        <w:rPr>
          <w:rFonts w:hint="eastAsia"/>
          <w:szCs w:val="32"/>
          <w:u w:val="single"/>
        </w:rPr>
        <w:t>7.47</w:t>
      </w:r>
      <w:r w:rsidRPr="006D5FF4">
        <w:rPr>
          <w:szCs w:val="32"/>
        </w:rPr>
        <w:t>万元，为单位取得的除上述收入以外的各项收入，主要为取得的</w:t>
      </w:r>
      <w:r w:rsidR="00B876EB">
        <w:rPr>
          <w:rFonts w:hint="eastAsia"/>
          <w:szCs w:val="32"/>
          <w:u w:val="single"/>
        </w:rPr>
        <w:t>利息</w:t>
      </w:r>
      <w:r w:rsidRPr="006D5FF4">
        <w:rPr>
          <w:szCs w:val="32"/>
          <w:u w:val="single"/>
        </w:rPr>
        <w:t>收入</w:t>
      </w:r>
      <w:r w:rsidR="00B876EB">
        <w:rPr>
          <w:rFonts w:hint="eastAsia"/>
          <w:szCs w:val="32"/>
          <w:u w:val="single"/>
        </w:rPr>
        <w:t>及处置部分资产收入</w:t>
      </w:r>
      <w:r w:rsidRPr="006D5FF4">
        <w:rPr>
          <w:szCs w:val="32"/>
        </w:rPr>
        <w:t>。与</w:t>
      </w:r>
      <w:r w:rsidRPr="006D5FF4">
        <w:rPr>
          <w:szCs w:val="32"/>
        </w:rPr>
        <w:lastRenderedPageBreak/>
        <w:t>上年相比减少</w:t>
      </w:r>
      <w:r w:rsidR="00584EA1">
        <w:rPr>
          <w:rFonts w:hint="eastAsia"/>
          <w:szCs w:val="32"/>
          <w:u w:val="single"/>
        </w:rPr>
        <w:t>30.73</w:t>
      </w:r>
      <w:r w:rsidRPr="006D5FF4">
        <w:rPr>
          <w:szCs w:val="32"/>
        </w:rPr>
        <w:t>万元，减少</w:t>
      </w:r>
      <w:r w:rsidR="00584EA1">
        <w:rPr>
          <w:rFonts w:hint="eastAsia"/>
          <w:szCs w:val="32"/>
          <w:u w:val="single"/>
        </w:rPr>
        <w:t>80.45</w:t>
      </w:r>
      <w:r w:rsidRPr="006D5FF4">
        <w:rPr>
          <w:szCs w:val="32"/>
        </w:rPr>
        <w:t>%</w:t>
      </w:r>
      <w:r w:rsidRPr="006D5FF4">
        <w:rPr>
          <w:szCs w:val="32"/>
        </w:rPr>
        <w:t>。主要原因</w:t>
      </w:r>
      <w:r w:rsidR="00584EA1" w:rsidRPr="00584EA1">
        <w:rPr>
          <w:rFonts w:hint="eastAsia"/>
          <w:szCs w:val="32"/>
        </w:rPr>
        <w:t>原因为本年无中国传媒大学教学管理费</w:t>
      </w:r>
      <w:r w:rsidR="00584EA1" w:rsidRPr="00584EA1">
        <w:rPr>
          <w:rFonts w:hint="eastAsia"/>
          <w:szCs w:val="32"/>
        </w:rPr>
        <w:t>8.29</w:t>
      </w:r>
      <w:r w:rsidR="00584EA1" w:rsidRPr="00584EA1">
        <w:rPr>
          <w:rFonts w:hint="eastAsia"/>
          <w:szCs w:val="32"/>
        </w:rPr>
        <w:t>万元，移动公司基站服务费</w:t>
      </w:r>
      <w:r w:rsidR="00584EA1" w:rsidRPr="00584EA1">
        <w:rPr>
          <w:rFonts w:hint="eastAsia"/>
          <w:szCs w:val="32"/>
        </w:rPr>
        <w:t>4.5</w:t>
      </w:r>
      <w:r w:rsidR="00584EA1" w:rsidRPr="00584EA1">
        <w:rPr>
          <w:rFonts w:hint="eastAsia"/>
          <w:szCs w:val="32"/>
        </w:rPr>
        <w:t>万元，中职骨干教师国培经费</w:t>
      </w:r>
      <w:r w:rsidR="00584EA1" w:rsidRPr="00584EA1">
        <w:rPr>
          <w:rFonts w:hint="eastAsia"/>
          <w:szCs w:val="32"/>
        </w:rPr>
        <w:t>13.5</w:t>
      </w:r>
      <w:r w:rsidR="00584EA1" w:rsidRPr="00584EA1">
        <w:rPr>
          <w:rFonts w:hint="eastAsia"/>
          <w:szCs w:val="32"/>
        </w:rPr>
        <w:t>万元，金色庄园承包费</w:t>
      </w:r>
      <w:r w:rsidR="00584EA1" w:rsidRPr="00584EA1">
        <w:rPr>
          <w:rFonts w:hint="eastAsia"/>
          <w:szCs w:val="32"/>
        </w:rPr>
        <w:t>6.8</w:t>
      </w:r>
      <w:r w:rsidR="00584EA1" w:rsidRPr="00584EA1">
        <w:rPr>
          <w:rFonts w:hint="eastAsia"/>
          <w:szCs w:val="32"/>
        </w:rPr>
        <w:t>万元。</w:t>
      </w:r>
    </w:p>
    <w:p w:rsidR="006E236E" w:rsidRPr="006D5FF4" w:rsidRDefault="006E236E" w:rsidP="006E236E">
      <w:pPr>
        <w:spacing w:line="550" w:lineRule="exact"/>
        <w:ind w:firstLineChars="200" w:firstLine="640"/>
        <w:rPr>
          <w:szCs w:val="32"/>
        </w:rPr>
      </w:pPr>
      <w:r w:rsidRPr="006D5FF4">
        <w:rPr>
          <w:szCs w:val="32"/>
        </w:rPr>
        <w:t>7</w:t>
      </w:r>
      <w:r w:rsidRPr="006D5FF4">
        <w:rPr>
          <w:szCs w:val="32"/>
        </w:rPr>
        <w:t>．用事业基金弥补收支差额</w:t>
      </w:r>
      <w:r w:rsidR="00584EA1">
        <w:rPr>
          <w:rFonts w:hint="eastAsia"/>
          <w:szCs w:val="32"/>
          <w:u w:val="single"/>
        </w:rPr>
        <w:t>133.45</w:t>
      </w:r>
      <w:r w:rsidRPr="006D5FF4">
        <w:rPr>
          <w:szCs w:val="32"/>
        </w:rPr>
        <w:t>万元，为事业单位用事业基金弥补当年收支差额的数额。主要为</w:t>
      </w:r>
      <w:r w:rsidR="00584EA1">
        <w:rPr>
          <w:rFonts w:hint="eastAsia"/>
          <w:szCs w:val="32"/>
          <w:u w:val="single"/>
        </w:rPr>
        <w:t>江苏广播电视学校</w:t>
      </w:r>
      <w:r w:rsidRPr="006D5FF4">
        <w:rPr>
          <w:szCs w:val="32"/>
        </w:rPr>
        <w:t>使用以前年度积累的事业基金弥补当年收支缺口的资金。</w:t>
      </w:r>
    </w:p>
    <w:p w:rsidR="006E236E" w:rsidRPr="006D5FF4" w:rsidRDefault="006E236E" w:rsidP="006E236E">
      <w:pPr>
        <w:spacing w:line="550" w:lineRule="exact"/>
        <w:ind w:firstLineChars="200" w:firstLine="640"/>
        <w:rPr>
          <w:szCs w:val="32"/>
        </w:rPr>
      </w:pPr>
      <w:r w:rsidRPr="006D5FF4">
        <w:rPr>
          <w:szCs w:val="32"/>
        </w:rPr>
        <w:t>8</w:t>
      </w:r>
      <w:r w:rsidRPr="006D5FF4">
        <w:rPr>
          <w:szCs w:val="32"/>
        </w:rPr>
        <w:t>．年初结转和结余</w:t>
      </w:r>
      <w:r w:rsidR="00584EA1">
        <w:rPr>
          <w:rFonts w:hint="eastAsia"/>
          <w:szCs w:val="32"/>
          <w:u w:val="single"/>
        </w:rPr>
        <w:t>397</w:t>
      </w:r>
      <w:r w:rsidRPr="006D5FF4">
        <w:rPr>
          <w:szCs w:val="32"/>
        </w:rPr>
        <w:t>万元，主要为</w:t>
      </w:r>
      <w:r w:rsidR="00584EA1">
        <w:rPr>
          <w:rFonts w:hint="eastAsia"/>
          <w:szCs w:val="32"/>
          <w:u w:val="single"/>
        </w:rPr>
        <w:t>江苏广播电视学校</w:t>
      </w:r>
      <w:r w:rsidRPr="006D5FF4">
        <w:rPr>
          <w:szCs w:val="32"/>
        </w:rPr>
        <w:t>上年结转本年使用的</w:t>
      </w:r>
      <w:r w:rsidR="00584EA1">
        <w:rPr>
          <w:rFonts w:hint="eastAsia"/>
          <w:szCs w:val="32"/>
          <w:u w:val="single"/>
        </w:rPr>
        <w:t>专项教育提升</w:t>
      </w:r>
      <w:r w:rsidRPr="006D5FF4">
        <w:rPr>
          <w:szCs w:val="32"/>
          <w:u w:val="single"/>
        </w:rPr>
        <w:t>资金</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（二）支出总计</w:t>
      </w:r>
      <w:r w:rsidR="00584EA1">
        <w:rPr>
          <w:rFonts w:hint="eastAsia"/>
          <w:szCs w:val="32"/>
          <w:u w:val="single"/>
        </w:rPr>
        <w:t>2342.43</w:t>
      </w:r>
      <w:r w:rsidRPr="006D5FF4">
        <w:rPr>
          <w:szCs w:val="32"/>
        </w:rPr>
        <w:t>万元。包括：</w:t>
      </w:r>
    </w:p>
    <w:p w:rsidR="006E236E" w:rsidRPr="006D5FF4" w:rsidRDefault="006E236E" w:rsidP="006E236E">
      <w:pPr>
        <w:spacing w:line="550" w:lineRule="exact"/>
        <w:ind w:firstLineChars="200" w:firstLine="640"/>
        <w:rPr>
          <w:szCs w:val="32"/>
        </w:rPr>
      </w:pPr>
      <w:r w:rsidRPr="006D5FF4">
        <w:rPr>
          <w:szCs w:val="32"/>
        </w:rPr>
        <w:t>1</w:t>
      </w:r>
      <w:r w:rsidRPr="006D5FF4">
        <w:rPr>
          <w:szCs w:val="32"/>
        </w:rPr>
        <w:t>．</w:t>
      </w:r>
      <w:r w:rsidR="00584EA1" w:rsidRPr="00584EA1">
        <w:rPr>
          <w:rFonts w:hint="eastAsia"/>
          <w:szCs w:val="32"/>
        </w:rPr>
        <w:t>教育支出</w:t>
      </w:r>
      <w:r w:rsidR="00584EA1">
        <w:rPr>
          <w:rFonts w:hint="eastAsia"/>
          <w:szCs w:val="32"/>
          <w:u w:val="single"/>
        </w:rPr>
        <w:t>2071.38</w:t>
      </w:r>
      <w:r w:rsidRPr="006D5FF4">
        <w:rPr>
          <w:szCs w:val="32"/>
        </w:rPr>
        <w:t>万元，主要用于</w:t>
      </w:r>
      <w:r w:rsidR="00584EA1">
        <w:rPr>
          <w:rFonts w:hint="eastAsia"/>
          <w:szCs w:val="32"/>
        </w:rPr>
        <w:t>学校人员支出、公共支出及项目支出</w:t>
      </w:r>
      <w:r w:rsidRPr="006D5FF4">
        <w:rPr>
          <w:szCs w:val="32"/>
        </w:rPr>
        <w:t>。与上年相比增加</w:t>
      </w:r>
      <w:r w:rsidR="00584EA1">
        <w:rPr>
          <w:rFonts w:hint="eastAsia"/>
          <w:szCs w:val="32"/>
          <w:u w:val="single"/>
        </w:rPr>
        <w:t>163.1</w:t>
      </w:r>
      <w:r w:rsidRPr="006D5FF4">
        <w:rPr>
          <w:szCs w:val="32"/>
        </w:rPr>
        <w:t>万元，增长</w:t>
      </w:r>
      <w:r w:rsidR="00584EA1">
        <w:rPr>
          <w:rFonts w:hint="eastAsia"/>
          <w:szCs w:val="32"/>
          <w:u w:val="single"/>
        </w:rPr>
        <w:t>8.5</w:t>
      </w:r>
      <w:r w:rsidRPr="006D5FF4">
        <w:rPr>
          <w:szCs w:val="32"/>
        </w:rPr>
        <w:t>%</w:t>
      </w:r>
      <w:r w:rsidRPr="006D5FF4">
        <w:rPr>
          <w:szCs w:val="32"/>
        </w:rPr>
        <w:t>。主要原因是</w:t>
      </w:r>
      <w:r w:rsidR="00584EA1">
        <w:rPr>
          <w:rFonts w:hint="eastAsia"/>
          <w:szCs w:val="32"/>
        </w:rPr>
        <w:t>项目支出较去年增加</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2</w:t>
      </w:r>
      <w:r w:rsidRPr="006D5FF4">
        <w:rPr>
          <w:szCs w:val="32"/>
        </w:rPr>
        <w:t>．</w:t>
      </w:r>
      <w:r w:rsidR="00584EA1" w:rsidRPr="00584EA1">
        <w:rPr>
          <w:rFonts w:hint="eastAsia"/>
          <w:szCs w:val="32"/>
        </w:rPr>
        <w:t>住房保障支出</w:t>
      </w:r>
      <w:r w:rsidR="00584EA1">
        <w:rPr>
          <w:rFonts w:hint="eastAsia"/>
          <w:szCs w:val="32"/>
          <w:u w:val="single"/>
        </w:rPr>
        <w:t>271.05</w:t>
      </w:r>
      <w:r w:rsidRPr="006D5FF4">
        <w:rPr>
          <w:szCs w:val="32"/>
        </w:rPr>
        <w:t>万元，主要用于</w:t>
      </w:r>
      <w:r w:rsidR="00584EA1">
        <w:rPr>
          <w:rFonts w:hint="eastAsia"/>
          <w:szCs w:val="32"/>
        </w:rPr>
        <w:t>住房公积金、</w:t>
      </w:r>
      <w:r w:rsidR="003E237F">
        <w:rPr>
          <w:rFonts w:hint="eastAsia"/>
          <w:szCs w:val="32"/>
        </w:rPr>
        <w:t>提租补贴及购房补贴</w:t>
      </w:r>
      <w:r w:rsidRPr="006D5FF4">
        <w:rPr>
          <w:szCs w:val="32"/>
        </w:rPr>
        <w:t>。与上年相比增加减少</w:t>
      </w:r>
      <w:r w:rsidR="003E237F">
        <w:rPr>
          <w:rFonts w:hint="eastAsia"/>
          <w:szCs w:val="32"/>
          <w:u w:val="single"/>
        </w:rPr>
        <w:t>117.89</w:t>
      </w:r>
      <w:r w:rsidRPr="006D5FF4">
        <w:rPr>
          <w:szCs w:val="32"/>
        </w:rPr>
        <w:t>万元，增长减少</w:t>
      </w:r>
      <w:r w:rsidR="003E237F" w:rsidRPr="003E237F">
        <w:rPr>
          <w:rFonts w:hint="eastAsia"/>
          <w:szCs w:val="32"/>
          <w:u w:val="single"/>
        </w:rPr>
        <w:t>76.97</w:t>
      </w:r>
      <w:r w:rsidRPr="006D5FF4">
        <w:rPr>
          <w:szCs w:val="32"/>
        </w:rPr>
        <w:t>%</w:t>
      </w:r>
      <w:r w:rsidRPr="006D5FF4">
        <w:rPr>
          <w:szCs w:val="32"/>
        </w:rPr>
        <w:t>。主要原因是</w:t>
      </w:r>
      <w:r w:rsidR="00722B5E">
        <w:rPr>
          <w:rFonts w:hint="eastAsia"/>
          <w:szCs w:val="32"/>
        </w:rPr>
        <w:t>基数调整提高</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3</w:t>
      </w:r>
      <w:r w:rsidRPr="006D5FF4">
        <w:rPr>
          <w:szCs w:val="32"/>
        </w:rPr>
        <w:t>．结余分配</w:t>
      </w:r>
      <w:r w:rsidR="00722B5E">
        <w:rPr>
          <w:rFonts w:hint="eastAsia"/>
          <w:szCs w:val="32"/>
          <w:u w:val="single"/>
        </w:rPr>
        <w:t>0</w:t>
      </w:r>
      <w:r w:rsidRPr="006D5FF4">
        <w:rPr>
          <w:szCs w:val="32"/>
        </w:rPr>
        <w:t>万元，为单位当年结余的分配情况，主要是</w:t>
      </w:r>
      <w:r w:rsidR="00722B5E">
        <w:rPr>
          <w:rFonts w:hint="eastAsia"/>
          <w:szCs w:val="32"/>
          <w:u w:val="single"/>
        </w:rPr>
        <w:t>江苏广播电视学校</w:t>
      </w:r>
      <w:r w:rsidRPr="006D5FF4">
        <w:rPr>
          <w:szCs w:val="32"/>
        </w:rPr>
        <w:t>对非财政补助结余按规定计算缴纳的企业所得税、提取的职工福利基金和转入事业基金等。与上年相比增加（减少）</w:t>
      </w:r>
      <w:r w:rsidRPr="006D5FF4">
        <w:rPr>
          <w:szCs w:val="32"/>
          <w:u w:val="single"/>
        </w:rPr>
        <w:t xml:space="preserve">    </w:t>
      </w:r>
      <w:r w:rsidRPr="006D5FF4">
        <w:rPr>
          <w:szCs w:val="32"/>
        </w:rPr>
        <w:t>万元，增长（减少）</w:t>
      </w:r>
      <w:r w:rsidRPr="006D5FF4">
        <w:rPr>
          <w:szCs w:val="32"/>
          <w:u w:val="single"/>
        </w:rPr>
        <w:t xml:space="preserve">    </w:t>
      </w:r>
      <w:r w:rsidRPr="006D5FF4">
        <w:rPr>
          <w:szCs w:val="32"/>
        </w:rPr>
        <w:t>%</w:t>
      </w:r>
      <w:r w:rsidRPr="006D5FF4">
        <w:rPr>
          <w:szCs w:val="32"/>
        </w:rPr>
        <w:t>。主要原因是</w:t>
      </w:r>
      <w:r w:rsidRPr="006D5FF4">
        <w:rPr>
          <w:szCs w:val="32"/>
        </w:rPr>
        <w:t>……</w:t>
      </w:r>
      <w:r w:rsidRPr="006D5FF4">
        <w:rPr>
          <w:szCs w:val="32"/>
        </w:rPr>
        <w:t>。</w:t>
      </w:r>
    </w:p>
    <w:p w:rsidR="006E236E" w:rsidRDefault="006E236E" w:rsidP="006E236E">
      <w:pPr>
        <w:spacing w:line="550" w:lineRule="exact"/>
        <w:ind w:firstLineChars="200" w:firstLine="640"/>
        <w:rPr>
          <w:szCs w:val="32"/>
        </w:rPr>
      </w:pPr>
      <w:r w:rsidRPr="006D5FF4">
        <w:rPr>
          <w:szCs w:val="32"/>
        </w:rPr>
        <w:t>4</w:t>
      </w:r>
      <w:r w:rsidRPr="006D5FF4">
        <w:rPr>
          <w:szCs w:val="32"/>
        </w:rPr>
        <w:t>．年末结转和结余</w:t>
      </w:r>
      <w:r w:rsidRPr="006D5FF4">
        <w:rPr>
          <w:szCs w:val="32"/>
          <w:u w:val="single"/>
        </w:rPr>
        <w:t xml:space="preserve"> </w:t>
      </w:r>
      <w:r w:rsidR="00722B5E">
        <w:rPr>
          <w:rFonts w:hint="eastAsia"/>
          <w:szCs w:val="32"/>
          <w:u w:val="single"/>
        </w:rPr>
        <w:t>47.65</w:t>
      </w:r>
      <w:r w:rsidRPr="006D5FF4">
        <w:rPr>
          <w:szCs w:val="32"/>
        </w:rPr>
        <w:t>万元，为单位结转下年的项目支出结转和结余和经营结余。主要为</w:t>
      </w:r>
      <w:r w:rsidR="00722B5E">
        <w:rPr>
          <w:rFonts w:hint="eastAsia"/>
          <w:szCs w:val="32"/>
          <w:u w:val="single"/>
        </w:rPr>
        <w:t>江苏广播电视学校</w:t>
      </w:r>
      <w:r w:rsidRPr="006D5FF4">
        <w:rPr>
          <w:szCs w:val="32"/>
        </w:rPr>
        <w:t>本年度（或以前年度）预算安排的</w:t>
      </w:r>
      <w:r w:rsidR="00722B5E">
        <w:rPr>
          <w:rFonts w:hint="eastAsia"/>
          <w:szCs w:val="32"/>
          <w:u w:val="single"/>
        </w:rPr>
        <w:t>中职教育提升资金</w:t>
      </w:r>
      <w:r w:rsidRPr="006D5FF4">
        <w:rPr>
          <w:szCs w:val="32"/>
          <w:u w:val="single"/>
        </w:rPr>
        <w:t>项目</w:t>
      </w:r>
      <w:r w:rsidRPr="006D5FF4">
        <w:rPr>
          <w:szCs w:val="32"/>
        </w:rPr>
        <w:t>无法按原计划实施，需要延迟到以后年度按有关规定使用的资金。</w:t>
      </w:r>
    </w:p>
    <w:p w:rsidR="00992623" w:rsidRPr="006D5FF4" w:rsidRDefault="00992623" w:rsidP="006E236E">
      <w:pPr>
        <w:spacing w:line="550" w:lineRule="exact"/>
        <w:ind w:firstLineChars="200" w:firstLine="640"/>
        <w:rPr>
          <w:szCs w:val="32"/>
        </w:rPr>
      </w:pP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二、收入决算情况说明</w:t>
      </w:r>
    </w:p>
    <w:p w:rsidR="006E236E" w:rsidRPr="006D5FF4" w:rsidRDefault="00722B5E" w:rsidP="006E236E">
      <w:pPr>
        <w:spacing w:line="550" w:lineRule="exact"/>
        <w:ind w:firstLineChars="200" w:firstLine="640"/>
        <w:rPr>
          <w:i/>
          <w:szCs w:val="32"/>
        </w:rPr>
      </w:pPr>
      <w:r>
        <w:rPr>
          <w:rFonts w:hint="eastAsia"/>
          <w:szCs w:val="32"/>
          <w:u w:val="single"/>
        </w:rPr>
        <w:t>江苏广播电视学校</w:t>
      </w:r>
      <w:r w:rsidR="006E236E" w:rsidRPr="006D5FF4">
        <w:rPr>
          <w:szCs w:val="32"/>
        </w:rPr>
        <w:t>本年收入合计</w:t>
      </w:r>
      <w:r>
        <w:rPr>
          <w:rFonts w:hint="eastAsia"/>
          <w:szCs w:val="32"/>
          <w:u w:val="single"/>
        </w:rPr>
        <w:t>1859.63</w:t>
      </w:r>
      <w:r w:rsidR="006E236E" w:rsidRPr="006D5FF4">
        <w:rPr>
          <w:szCs w:val="32"/>
        </w:rPr>
        <w:t>万元，其中：财政拨款收入</w:t>
      </w:r>
      <w:r>
        <w:rPr>
          <w:rFonts w:hint="eastAsia"/>
          <w:szCs w:val="32"/>
          <w:u w:val="single"/>
        </w:rPr>
        <w:t>1547.16</w:t>
      </w:r>
      <w:r w:rsidR="006E236E" w:rsidRPr="006D5FF4">
        <w:rPr>
          <w:szCs w:val="32"/>
        </w:rPr>
        <w:t>万元，占</w:t>
      </w:r>
      <w:r>
        <w:rPr>
          <w:rFonts w:hint="eastAsia"/>
          <w:szCs w:val="32"/>
          <w:u w:val="single"/>
        </w:rPr>
        <w:t>83.2</w:t>
      </w:r>
      <w:r w:rsidR="006E236E" w:rsidRPr="006D5FF4">
        <w:rPr>
          <w:szCs w:val="32"/>
        </w:rPr>
        <w:t>%</w:t>
      </w:r>
      <w:r w:rsidR="006E236E" w:rsidRPr="006D5FF4">
        <w:rPr>
          <w:szCs w:val="32"/>
        </w:rPr>
        <w:t>；上级补助收入</w:t>
      </w:r>
      <w:r>
        <w:rPr>
          <w:rFonts w:hint="eastAsia"/>
          <w:szCs w:val="32"/>
          <w:u w:val="single"/>
        </w:rPr>
        <w:t>0</w:t>
      </w:r>
      <w:r w:rsidR="006E236E" w:rsidRPr="006D5FF4">
        <w:rPr>
          <w:szCs w:val="32"/>
        </w:rPr>
        <w:t>万元，占</w:t>
      </w:r>
      <w:r>
        <w:rPr>
          <w:rFonts w:hint="eastAsia"/>
          <w:szCs w:val="32"/>
          <w:u w:val="single"/>
        </w:rPr>
        <w:t>0</w:t>
      </w:r>
      <w:r w:rsidR="006E236E" w:rsidRPr="006D5FF4">
        <w:rPr>
          <w:szCs w:val="32"/>
        </w:rPr>
        <w:t>%</w:t>
      </w:r>
      <w:r w:rsidR="006E236E" w:rsidRPr="006D5FF4">
        <w:rPr>
          <w:szCs w:val="32"/>
        </w:rPr>
        <w:t>；事业收入</w:t>
      </w:r>
      <w:r>
        <w:rPr>
          <w:rFonts w:hint="eastAsia"/>
          <w:szCs w:val="32"/>
          <w:u w:val="single"/>
        </w:rPr>
        <w:t>305</w:t>
      </w:r>
      <w:r w:rsidR="006E236E" w:rsidRPr="006D5FF4">
        <w:rPr>
          <w:szCs w:val="32"/>
        </w:rPr>
        <w:t>万元，占</w:t>
      </w:r>
      <w:r>
        <w:rPr>
          <w:rFonts w:hint="eastAsia"/>
          <w:szCs w:val="32"/>
          <w:u w:val="single"/>
        </w:rPr>
        <w:t>16.4</w:t>
      </w:r>
      <w:r w:rsidR="006E236E" w:rsidRPr="006D5FF4">
        <w:rPr>
          <w:szCs w:val="32"/>
        </w:rPr>
        <w:t>%</w:t>
      </w:r>
      <w:r w:rsidR="006E236E" w:rsidRPr="006D5FF4">
        <w:rPr>
          <w:szCs w:val="32"/>
        </w:rPr>
        <w:t>；经营收入</w:t>
      </w:r>
      <w:r>
        <w:rPr>
          <w:rFonts w:hint="eastAsia"/>
          <w:szCs w:val="32"/>
          <w:u w:val="single"/>
        </w:rPr>
        <w:t>0</w:t>
      </w:r>
      <w:r w:rsidR="006E236E" w:rsidRPr="006D5FF4">
        <w:rPr>
          <w:szCs w:val="32"/>
        </w:rPr>
        <w:t>万元，占</w:t>
      </w:r>
      <w:r>
        <w:rPr>
          <w:rFonts w:hint="eastAsia"/>
          <w:szCs w:val="32"/>
          <w:u w:val="single"/>
        </w:rPr>
        <w:t>0</w:t>
      </w:r>
      <w:r w:rsidR="006E236E" w:rsidRPr="006D5FF4">
        <w:rPr>
          <w:szCs w:val="32"/>
        </w:rPr>
        <w:t>%</w:t>
      </w:r>
      <w:r w:rsidR="006E236E" w:rsidRPr="006D5FF4">
        <w:rPr>
          <w:szCs w:val="32"/>
        </w:rPr>
        <w:t>；附属单位上缴收入</w:t>
      </w:r>
      <w:r>
        <w:rPr>
          <w:rFonts w:hint="eastAsia"/>
          <w:szCs w:val="32"/>
          <w:u w:val="single"/>
        </w:rPr>
        <w:t>0</w:t>
      </w:r>
      <w:r w:rsidR="006E236E" w:rsidRPr="006D5FF4">
        <w:rPr>
          <w:szCs w:val="32"/>
        </w:rPr>
        <w:t>万元，占</w:t>
      </w:r>
      <w:r>
        <w:rPr>
          <w:rFonts w:hint="eastAsia"/>
          <w:szCs w:val="32"/>
          <w:u w:val="single"/>
        </w:rPr>
        <w:t>0</w:t>
      </w:r>
      <w:r w:rsidR="006E236E" w:rsidRPr="006D5FF4">
        <w:rPr>
          <w:szCs w:val="32"/>
        </w:rPr>
        <w:t>%</w:t>
      </w:r>
      <w:r w:rsidR="006E236E" w:rsidRPr="006D5FF4">
        <w:rPr>
          <w:szCs w:val="32"/>
        </w:rPr>
        <w:t>；其他收入</w:t>
      </w:r>
      <w:r>
        <w:rPr>
          <w:rFonts w:hint="eastAsia"/>
          <w:szCs w:val="32"/>
          <w:u w:val="single"/>
        </w:rPr>
        <w:t>7.47</w:t>
      </w:r>
      <w:r w:rsidR="006E236E" w:rsidRPr="006D5FF4">
        <w:rPr>
          <w:szCs w:val="32"/>
        </w:rPr>
        <w:t>万元，占</w:t>
      </w:r>
      <w:r>
        <w:rPr>
          <w:rFonts w:hint="eastAsia"/>
          <w:szCs w:val="32"/>
          <w:u w:val="single"/>
        </w:rPr>
        <w:t>0.4</w:t>
      </w:r>
      <w:r w:rsidR="006E236E" w:rsidRPr="006D5FF4">
        <w:rPr>
          <w:szCs w:val="32"/>
        </w:rPr>
        <w:t>%</w:t>
      </w:r>
      <w:r w:rsidR="006E236E" w:rsidRPr="006D5FF4">
        <w:rPr>
          <w:szCs w:val="32"/>
        </w:rPr>
        <w:t>。</w:t>
      </w:r>
    </w:p>
    <w:p w:rsidR="006E236E" w:rsidRPr="006D5FF4" w:rsidRDefault="006E236E" w:rsidP="006E236E">
      <w:pPr>
        <w:spacing w:line="550" w:lineRule="exact"/>
        <w:ind w:firstLineChars="200" w:firstLine="640"/>
        <w:jc w:val="center"/>
        <w:rPr>
          <w:szCs w:val="32"/>
        </w:rPr>
      </w:pPr>
      <w:r w:rsidRPr="006D5FF4">
        <w:rPr>
          <w:szCs w:val="32"/>
        </w:rPr>
        <w:t>图</w:t>
      </w:r>
      <w:r w:rsidRPr="006D5FF4">
        <w:rPr>
          <w:szCs w:val="32"/>
        </w:rPr>
        <w:t>1</w:t>
      </w:r>
      <w:r w:rsidRPr="006D5FF4">
        <w:rPr>
          <w:szCs w:val="32"/>
        </w:rPr>
        <w:t>：收入决算图</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三、支出决算情况说明</w:t>
      </w:r>
    </w:p>
    <w:p w:rsidR="006E236E" w:rsidRPr="006D5FF4" w:rsidRDefault="00722B5E" w:rsidP="006E236E">
      <w:pPr>
        <w:spacing w:line="550" w:lineRule="exact"/>
        <w:ind w:leftChars="50" w:left="160" w:firstLineChars="150" w:firstLine="480"/>
        <w:rPr>
          <w:i/>
          <w:szCs w:val="32"/>
        </w:rPr>
      </w:pPr>
      <w:r>
        <w:rPr>
          <w:rFonts w:hint="eastAsia"/>
          <w:szCs w:val="32"/>
          <w:u w:val="single"/>
        </w:rPr>
        <w:t>江苏广播电视学校</w:t>
      </w:r>
      <w:r w:rsidR="006E236E" w:rsidRPr="006D5FF4">
        <w:rPr>
          <w:szCs w:val="32"/>
        </w:rPr>
        <w:t>本年支出合计</w:t>
      </w:r>
      <w:r>
        <w:rPr>
          <w:rFonts w:hint="eastAsia"/>
          <w:szCs w:val="32"/>
          <w:u w:val="single"/>
        </w:rPr>
        <w:t>2342.43</w:t>
      </w:r>
      <w:r w:rsidR="006E236E" w:rsidRPr="006D5FF4">
        <w:rPr>
          <w:szCs w:val="32"/>
        </w:rPr>
        <w:t>万元，其中：基本支出</w:t>
      </w:r>
      <w:r>
        <w:rPr>
          <w:rFonts w:hint="eastAsia"/>
          <w:szCs w:val="32"/>
          <w:u w:val="single"/>
        </w:rPr>
        <w:t>1746.41</w:t>
      </w:r>
      <w:r w:rsidR="006E236E" w:rsidRPr="006D5FF4">
        <w:rPr>
          <w:szCs w:val="32"/>
        </w:rPr>
        <w:t>万元，占</w:t>
      </w:r>
      <w:r w:rsidR="0078214A">
        <w:rPr>
          <w:rFonts w:hint="eastAsia"/>
          <w:szCs w:val="32"/>
          <w:u w:val="single"/>
        </w:rPr>
        <w:t>74.56</w:t>
      </w:r>
      <w:r w:rsidR="006E236E" w:rsidRPr="006D5FF4">
        <w:rPr>
          <w:szCs w:val="32"/>
        </w:rPr>
        <w:t>%</w:t>
      </w:r>
      <w:r w:rsidR="006E236E" w:rsidRPr="006D5FF4">
        <w:rPr>
          <w:szCs w:val="32"/>
        </w:rPr>
        <w:t>；项目支出</w:t>
      </w:r>
      <w:r w:rsidR="0078214A">
        <w:rPr>
          <w:rFonts w:hint="eastAsia"/>
          <w:szCs w:val="32"/>
          <w:u w:val="single"/>
        </w:rPr>
        <w:t>596.02</w:t>
      </w:r>
      <w:r w:rsidR="006E236E" w:rsidRPr="006D5FF4">
        <w:rPr>
          <w:szCs w:val="32"/>
        </w:rPr>
        <w:t>万元，占</w:t>
      </w:r>
      <w:r w:rsidR="0078214A">
        <w:rPr>
          <w:rFonts w:hint="eastAsia"/>
          <w:szCs w:val="32"/>
          <w:u w:val="single"/>
        </w:rPr>
        <w:t>25.44</w:t>
      </w:r>
      <w:r w:rsidR="006E236E" w:rsidRPr="006D5FF4">
        <w:rPr>
          <w:szCs w:val="32"/>
        </w:rPr>
        <w:t>%</w:t>
      </w:r>
      <w:r w:rsidR="006E236E" w:rsidRPr="006D5FF4">
        <w:rPr>
          <w:szCs w:val="32"/>
        </w:rPr>
        <w:t>；经营支出</w:t>
      </w:r>
      <w:r w:rsidR="0078214A">
        <w:rPr>
          <w:rFonts w:hint="eastAsia"/>
          <w:szCs w:val="32"/>
          <w:u w:val="single"/>
        </w:rPr>
        <w:t>0</w:t>
      </w:r>
      <w:r w:rsidR="006E236E" w:rsidRPr="006D5FF4">
        <w:rPr>
          <w:szCs w:val="32"/>
        </w:rPr>
        <w:t>万元，占</w:t>
      </w:r>
      <w:r w:rsidR="0078214A">
        <w:rPr>
          <w:rFonts w:hint="eastAsia"/>
          <w:szCs w:val="32"/>
          <w:u w:val="single"/>
        </w:rPr>
        <w:t>0</w:t>
      </w:r>
      <w:r w:rsidR="006E236E" w:rsidRPr="006D5FF4">
        <w:rPr>
          <w:szCs w:val="32"/>
        </w:rPr>
        <w:t>%</w:t>
      </w:r>
      <w:r w:rsidR="006E236E" w:rsidRPr="006D5FF4">
        <w:rPr>
          <w:szCs w:val="32"/>
        </w:rPr>
        <w:t>；对附属单位补助支出</w:t>
      </w:r>
      <w:r w:rsidR="0078214A">
        <w:rPr>
          <w:rFonts w:hint="eastAsia"/>
          <w:szCs w:val="32"/>
          <w:u w:val="single"/>
        </w:rPr>
        <w:t>0</w:t>
      </w:r>
      <w:r w:rsidR="006E236E" w:rsidRPr="006D5FF4">
        <w:rPr>
          <w:szCs w:val="32"/>
        </w:rPr>
        <w:t>万元，占</w:t>
      </w:r>
      <w:r w:rsidR="0078214A">
        <w:rPr>
          <w:rFonts w:hint="eastAsia"/>
          <w:szCs w:val="32"/>
          <w:u w:val="single"/>
        </w:rPr>
        <w:t>0</w:t>
      </w:r>
      <w:r w:rsidR="006E236E" w:rsidRPr="006D5FF4">
        <w:rPr>
          <w:szCs w:val="32"/>
        </w:rPr>
        <w:t>%</w:t>
      </w:r>
      <w:r w:rsidR="006E236E" w:rsidRPr="006D5FF4">
        <w:rPr>
          <w:szCs w:val="32"/>
        </w:rPr>
        <w:t>。</w:t>
      </w:r>
    </w:p>
    <w:p w:rsidR="006E236E" w:rsidRPr="006D5FF4" w:rsidRDefault="006E236E" w:rsidP="006E236E">
      <w:pPr>
        <w:spacing w:line="550" w:lineRule="exact"/>
        <w:ind w:leftChars="50" w:left="160" w:firstLineChars="150" w:firstLine="480"/>
        <w:jc w:val="center"/>
        <w:rPr>
          <w:szCs w:val="32"/>
        </w:rPr>
      </w:pPr>
      <w:r w:rsidRPr="006D5FF4">
        <w:rPr>
          <w:szCs w:val="32"/>
        </w:rPr>
        <w:t>图</w:t>
      </w:r>
      <w:r w:rsidRPr="006D5FF4">
        <w:rPr>
          <w:szCs w:val="32"/>
        </w:rPr>
        <w:t>2</w:t>
      </w:r>
      <w:r w:rsidRPr="006D5FF4">
        <w:rPr>
          <w:szCs w:val="32"/>
        </w:rPr>
        <w:t>：支出决算图</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四、财政拨款收入支出决算总体情况说明</w:t>
      </w:r>
    </w:p>
    <w:p w:rsidR="006E236E" w:rsidRPr="006D5FF4" w:rsidRDefault="0078214A" w:rsidP="006E236E">
      <w:pPr>
        <w:spacing w:line="550" w:lineRule="exact"/>
        <w:ind w:firstLineChars="200" w:firstLine="640"/>
        <w:rPr>
          <w:szCs w:val="32"/>
        </w:rPr>
      </w:pPr>
      <w:r>
        <w:rPr>
          <w:rFonts w:hint="eastAsia"/>
          <w:szCs w:val="32"/>
          <w:u w:val="single"/>
        </w:rPr>
        <w:t>江苏广播电视学校</w:t>
      </w:r>
      <w:r w:rsidR="006E236E" w:rsidRPr="006D5FF4">
        <w:rPr>
          <w:szCs w:val="32"/>
        </w:rPr>
        <w:t>2017</w:t>
      </w:r>
      <w:r w:rsidR="006E236E" w:rsidRPr="006D5FF4">
        <w:rPr>
          <w:szCs w:val="32"/>
        </w:rPr>
        <w:t>年度财政拨款</w:t>
      </w:r>
      <w:r w:rsidRPr="006D5FF4">
        <w:rPr>
          <w:szCs w:val="32"/>
        </w:rPr>
        <w:t>收入</w:t>
      </w:r>
      <w:r>
        <w:rPr>
          <w:rFonts w:hint="eastAsia"/>
          <w:szCs w:val="32"/>
          <w:u w:val="single"/>
        </w:rPr>
        <w:t>1547.16</w:t>
      </w:r>
      <w:r w:rsidRPr="006D5FF4">
        <w:rPr>
          <w:szCs w:val="32"/>
        </w:rPr>
        <w:t>万元</w:t>
      </w:r>
      <w:r>
        <w:rPr>
          <w:rFonts w:hint="eastAsia"/>
          <w:szCs w:val="32"/>
        </w:rPr>
        <w:t>，</w:t>
      </w:r>
      <w:r w:rsidR="006E236E" w:rsidRPr="006D5FF4">
        <w:rPr>
          <w:szCs w:val="32"/>
        </w:rPr>
        <w:t>支</w:t>
      </w:r>
      <w:r>
        <w:rPr>
          <w:rFonts w:hint="eastAsia"/>
          <w:szCs w:val="32"/>
        </w:rPr>
        <w:t>出</w:t>
      </w:r>
      <w:r w:rsidR="006E236E" w:rsidRPr="006D5FF4">
        <w:rPr>
          <w:szCs w:val="32"/>
        </w:rPr>
        <w:t>总决算</w:t>
      </w:r>
      <w:r>
        <w:rPr>
          <w:rFonts w:hint="eastAsia"/>
          <w:szCs w:val="32"/>
          <w:u w:val="single"/>
        </w:rPr>
        <w:t>2342.43</w:t>
      </w:r>
      <w:r w:rsidRPr="006D5FF4">
        <w:rPr>
          <w:szCs w:val="32"/>
        </w:rPr>
        <w:t>万元</w:t>
      </w:r>
      <w:r w:rsidR="006E236E" w:rsidRPr="006D5FF4">
        <w:rPr>
          <w:szCs w:val="32"/>
        </w:rPr>
        <w:t>。与上年相比，财政拨款</w:t>
      </w:r>
      <w:r>
        <w:rPr>
          <w:rFonts w:hint="eastAsia"/>
          <w:szCs w:val="32"/>
        </w:rPr>
        <w:t>收入</w:t>
      </w:r>
      <w:r w:rsidRPr="006D5FF4">
        <w:rPr>
          <w:szCs w:val="32"/>
        </w:rPr>
        <w:t>与上年相比减少</w:t>
      </w:r>
      <w:r>
        <w:rPr>
          <w:rFonts w:hint="eastAsia"/>
          <w:szCs w:val="32"/>
          <w:u w:val="single"/>
        </w:rPr>
        <w:t>302.42</w:t>
      </w:r>
      <w:r w:rsidRPr="006D5FF4">
        <w:rPr>
          <w:szCs w:val="32"/>
        </w:rPr>
        <w:t>万元，减少</w:t>
      </w:r>
      <w:r>
        <w:rPr>
          <w:rFonts w:hint="eastAsia"/>
          <w:szCs w:val="32"/>
          <w:u w:val="single"/>
        </w:rPr>
        <w:t>16.35</w:t>
      </w:r>
      <w:r w:rsidRPr="006D5FF4">
        <w:rPr>
          <w:szCs w:val="32"/>
        </w:rPr>
        <w:t>%</w:t>
      </w:r>
      <w:r>
        <w:rPr>
          <w:rFonts w:hint="eastAsia"/>
          <w:szCs w:val="32"/>
        </w:rPr>
        <w:t>，</w:t>
      </w:r>
      <w:r w:rsidRPr="006D5FF4">
        <w:rPr>
          <w:szCs w:val="32"/>
        </w:rPr>
        <w:t>财政拨款</w:t>
      </w:r>
      <w:r>
        <w:rPr>
          <w:rFonts w:hint="eastAsia"/>
          <w:szCs w:val="32"/>
        </w:rPr>
        <w:t>支出</w:t>
      </w:r>
      <w:r w:rsidRPr="006D5FF4">
        <w:rPr>
          <w:szCs w:val="32"/>
        </w:rPr>
        <w:t>与上年相比</w:t>
      </w:r>
      <w:r>
        <w:rPr>
          <w:rFonts w:hint="eastAsia"/>
          <w:szCs w:val="32"/>
        </w:rPr>
        <w:t>增加</w:t>
      </w:r>
      <w:r w:rsidRPr="0078214A">
        <w:rPr>
          <w:rFonts w:hint="eastAsia"/>
          <w:szCs w:val="32"/>
          <w:u w:val="single"/>
        </w:rPr>
        <w:t>281.01</w:t>
      </w:r>
      <w:r w:rsidRPr="006D5FF4">
        <w:rPr>
          <w:szCs w:val="32"/>
        </w:rPr>
        <w:t>万元，减少</w:t>
      </w:r>
      <w:r>
        <w:rPr>
          <w:rFonts w:hint="eastAsia"/>
          <w:szCs w:val="32"/>
          <w:u w:val="single"/>
        </w:rPr>
        <w:t>13.63</w:t>
      </w:r>
      <w:r w:rsidRPr="006D5FF4">
        <w:rPr>
          <w:szCs w:val="32"/>
        </w:rPr>
        <w:t>%</w:t>
      </w:r>
      <w:r w:rsidR="006E236E" w:rsidRPr="006D5FF4">
        <w:rPr>
          <w:szCs w:val="32"/>
        </w:rPr>
        <w:t>。主要原因是</w:t>
      </w:r>
      <w:r w:rsidRPr="006D5FF4">
        <w:rPr>
          <w:szCs w:val="32"/>
        </w:rPr>
        <w:t>主要原因是主要原因是</w:t>
      </w:r>
      <w:r>
        <w:rPr>
          <w:rFonts w:hint="eastAsia"/>
          <w:szCs w:val="32"/>
        </w:rPr>
        <w:t>2016</w:t>
      </w:r>
      <w:r>
        <w:rPr>
          <w:rFonts w:hint="eastAsia"/>
          <w:szCs w:val="32"/>
        </w:rPr>
        <w:t>年收到质量教育提升资金</w:t>
      </w:r>
      <w:r>
        <w:rPr>
          <w:rFonts w:hint="eastAsia"/>
          <w:szCs w:val="32"/>
        </w:rPr>
        <w:t>360</w:t>
      </w:r>
      <w:r>
        <w:rPr>
          <w:rFonts w:hint="eastAsia"/>
          <w:szCs w:val="32"/>
        </w:rPr>
        <w:t>万元，</w:t>
      </w:r>
      <w:r>
        <w:rPr>
          <w:rFonts w:hint="eastAsia"/>
          <w:szCs w:val="32"/>
        </w:rPr>
        <w:t>2017</w:t>
      </w:r>
      <w:r>
        <w:rPr>
          <w:rFonts w:hint="eastAsia"/>
          <w:szCs w:val="32"/>
        </w:rPr>
        <w:t>年无此专项资金，并与当年使用此资金</w:t>
      </w:r>
      <w:r w:rsidR="006E236E" w:rsidRPr="006D5FF4">
        <w:rPr>
          <w:szCs w:val="32"/>
        </w:rPr>
        <w:t>。</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五、财政拨款支出决算情况说明</w:t>
      </w:r>
    </w:p>
    <w:p w:rsidR="006E236E" w:rsidRPr="006D5FF4" w:rsidRDefault="006E236E" w:rsidP="006E236E">
      <w:pPr>
        <w:spacing w:line="550" w:lineRule="exact"/>
        <w:ind w:firstLineChars="200" w:firstLine="640"/>
        <w:rPr>
          <w:szCs w:val="32"/>
        </w:rPr>
      </w:pPr>
      <w:r w:rsidRPr="006D5FF4">
        <w:rPr>
          <w:szCs w:val="32"/>
        </w:rPr>
        <w:t>财政拨款支出决算反映的是一般公共预算和政府性基金预算财政拨款支出的总体情况，既包括使用本年从本级财政取得的拨款发生的支出，也包括使用上年度财政拨款结转和结余资金发生的支出。</w:t>
      </w:r>
      <w:r w:rsidR="0078214A">
        <w:rPr>
          <w:rFonts w:hint="eastAsia"/>
          <w:szCs w:val="32"/>
          <w:u w:val="single"/>
        </w:rPr>
        <w:t>江苏广播电视学校</w:t>
      </w:r>
      <w:r w:rsidRPr="006D5FF4">
        <w:rPr>
          <w:szCs w:val="32"/>
        </w:rPr>
        <w:t>2017</w:t>
      </w:r>
      <w:r w:rsidRPr="006D5FF4">
        <w:rPr>
          <w:szCs w:val="32"/>
        </w:rPr>
        <w:t>年财政拨款</w:t>
      </w:r>
      <w:r w:rsidRPr="006D5FF4">
        <w:rPr>
          <w:szCs w:val="32"/>
        </w:rPr>
        <w:lastRenderedPageBreak/>
        <w:t>支出</w:t>
      </w:r>
      <w:r w:rsidR="0078214A">
        <w:rPr>
          <w:rFonts w:hint="eastAsia"/>
          <w:szCs w:val="32"/>
          <w:u w:val="single"/>
        </w:rPr>
        <w:t>1896.51</w:t>
      </w:r>
      <w:r w:rsidRPr="006D5FF4">
        <w:rPr>
          <w:szCs w:val="32"/>
        </w:rPr>
        <w:t>万元，占本年支出合计的</w:t>
      </w:r>
      <w:r w:rsidR="0078214A">
        <w:rPr>
          <w:rFonts w:hint="eastAsia"/>
          <w:szCs w:val="32"/>
          <w:u w:val="single"/>
        </w:rPr>
        <w:t>80.96</w:t>
      </w:r>
      <w:r w:rsidRPr="006D5FF4">
        <w:rPr>
          <w:szCs w:val="32"/>
        </w:rPr>
        <w:t>%</w:t>
      </w:r>
      <w:r w:rsidRPr="006D5FF4">
        <w:rPr>
          <w:szCs w:val="32"/>
        </w:rPr>
        <w:t>。与上年相比，财政拨款支出增加</w:t>
      </w:r>
      <w:r w:rsidR="0078214A">
        <w:rPr>
          <w:rFonts w:hint="eastAsia"/>
          <w:szCs w:val="32"/>
          <w:u w:val="single"/>
        </w:rPr>
        <w:t>281.27</w:t>
      </w:r>
      <w:r w:rsidRPr="006D5FF4">
        <w:rPr>
          <w:szCs w:val="32"/>
        </w:rPr>
        <w:t>万元，增长</w:t>
      </w:r>
      <w:r w:rsidR="0078214A">
        <w:rPr>
          <w:rFonts w:hint="eastAsia"/>
          <w:szCs w:val="32"/>
          <w:u w:val="single"/>
        </w:rPr>
        <w:t>17.41</w:t>
      </w:r>
      <w:r w:rsidRPr="006D5FF4">
        <w:rPr>
          <w:szCs w:val="32"/>
        </w:rPr>
        <w:t>%</w:t>
      </w:r>
      <w:r w:rsidRPr="006D5FF4">
        <w:rPr>
          <w:szCs w:val="32"/>
        </w:rPr>
        <w:t>。主要原因是</w:t>
      </w:r>
      <w:r w:rsidR="00956308">
        <w:rPr>
          <w:rFonts w:hint="eastAsia"/>
          <w:szCs w:val="32"/>
        </w:rPr>
        <w:t>本年</w:t>
      </w:r>
      <w:r w:rsidR="00956308" w:rsidRPr="00B85008">
        <w:rPr>
          <w:rFonts w:hint="eastAsia"/>
          <w:szCs w:val="32"/>
        </w:rPr>
        <w:t>使用上年结转</w:t>
      </w:r>
      <w:r w:rsidR="00956308" w:rsidRPr="00B85008">
        <w:rPr>
          <w:rFonts w:hint="eastAsia"/>
          <w:szCs w:val="32"/>
        </w:rPr>
        <w:t>2016</w:t>
      </w:r>
      <w:r w:rsidR="00956308" w:rsidRPr="00B85008">
        <w:rPr>
          <w:rFonts w:hint="eastAsia"/>
          <w:szCs w:val="32"/>
        </w:rPr>
        <w:t>年现代职业教育质量提升计划专项资金（中职</w:t>
      </w:r>
      <w:r w:rsidR="00956308" w:rsidRPr="00B85008">
        <w:rPr>
          <w:rFonts w:hint="eastAsia"/>
          <w:szCs w:val="32"/>
        </w:rPr>
        <w:t>)360</w:t>
      </w:r>
      <w:r w:rsidR="00956308" w:rsidRPr="00B85008">
        <w:rPr>
          <w:rFonts w:hint="eastAsia"/>
          <w:szCs w:val="32"/>
        </w:rPr>
        <w:t>万元，进行教学楼、阶梯教室、图书馆、卫生间等的大型修缮工作</w:t>
      </w:r>
      <w:r w:rsidRPr="006D5FF4">
        <w:rPr>
          <w:szCs w:val="32"/>
        </w:rPr>
        <w:t>。</w:t>
      </w:r>
    </w:p>
    <w:p w:rsidR="006E236E" w:rsidRPr="006D5FF4" w:rsidRDefault="00956308" w:rsidP="006E236E">
      <w:pPr>
        <w:spacing w:line="550" w:lineRule="exact"/>
        <w:ind w:firstLineChars="200" w:firstLine="640"/>
        <w:rPr>
          <w:szCs w:val="32"/>
        </w:rPr>
      </w:pPr>
      <w:r>
        <w:rPr>
          <w:rFonts w:hint="eastAsia"/>
          <w:szCs w:val="32"/>
          <w:u w:val="single"/>
        </w:rPr>
        <w:t>江苏广播电视学校</w:t>
      </w:r>
      <w:r w:rsidR="006E236E" w:rsidRPr="006D5FF4">
        <w:rPr>
          <w:szCs w:val="32"/>
        </w:rPr>
        <w:t>2017</w:t>
      </w:r>
      <w:r w:rsidR="006E236E" w:rsidRPr="006D5FF4">
        <w:rPr>
          <w:szCs w:val="32"/>
        </w:rPr>
        <w:t>年度财政拨款支出年初预算为</w:t>
      </w:r>
      <w:r w:rsidR="006E236E" w:rsidRPr="006D5FF4">
        <w:rPr>
          <w:szCs w:val="32"/>
          <w:u w:val="single"/>
        </w:rPr>
        <w:t xml:space="preserve">    </w:t>
      </w:r>
      <w:r w:rsidR="006E236E" w:rsidRPr="006D5FF4">
        <w:rPr>
          <w:szCs w:val="32"/>
        </w:rPr>
        <w:t>万元，支出决算为</w:t>
      </w:r>
      <w:r>
        <w:rPr>
          <w:rFonts w:hint="eastAsia"/>
          <w:szCs w:val="32"/>
          <w:u w:val="single"/>
        </w:rPr>
        <w:t>1896.51</w:t>
      </w:r>
      <w:r w:rsidR="006E236E" w:rsidRPr="006D5FF4">
        <w:rPr>
          <w:szCs w:val="32"/>
        </w:rPr>
        <w:t>万元，完成年初预算的</w:t>
      </w:r>
      <w:r>
        <w:rPr>
          <w:rFonts w:hint="eastAsia"/>
          <w:szCs w:val="32"/>
          <w:u w:val="single"/>
        </w:rPr>
        <w:t>100</w:t>
      </w:r>
      <w:r w:rsidR="006E236E" w:rsidRPr="006D5FF4">
        <w:rPr>
          <w:szCs w:val="32"/>
        </w:rPr>
        <w:t>%</w:t>
      </w:r>
      <w:r w:rsidR="006E236E" w:rsidRPr="006D5FF4">
        <w:rPr>
          <w:szCs w:val="32"/>
        </w:rPr>
        <w:t>。决算数</w:t>
      </w:r>
      <w:r>
        <w:rPr>
          <w:rFonts w:hint="eastAsia"/>
          <w:szCs w:val="32"/>
        </w:rPr>
        <w:t>等于</w:t>
      </w:r>
      <w:r w:rsidR="006E236E" w:rsidRPr="006D5FF4">
        <w:rPr>
          <w:szCs w:val="32"/>
        </w:rPr>
        <w:t>年初预算。其中：</w:t>
      </w:r>
      <w:r w:rsidR="006E236E" w:rsidRPr="006D5FF4">
        <w:rPr>
          <w:szCs w:val="32"/>
        </w:rPr>
        <w:t xml:space="preserve"> </w:t>
      </w:r>
    </w:p>
    <w:p w:rsidR="006E236E" w:rsidRPr="006D5FF4" w:rsidRDefault="006E236E" w:rsidP="006E236E">
      <w:pPr>
        <w:spacing w:line="550" w:lineRule="exact"/>
        <w:ind w:firstLineChars="200" w:firstLine="640"/>
        <w:rPr>
          <w:rFonts w:eastAsia="方正楷体_GBK"/>
          <w:szCs w:val="32"/>
        </w:rPr>
      </w:pPr>
      <w:r w:rsidRPr="006D5FF4">
        <w:rPr>
          <w:rFonts w:eastAsia="方正楷体_GBK"/>
          <w:szCs w:val="32"/>
        </w:rPr>
        <w:t>（一）</w:t>
      </w:r>
      <w:r w:rsidR="00956308">
        <w:rPr>
          <w:rFonts w:eastAsia="方正楷体_GBK" w:hint="eastAsia"/>
          <w:szCs w:val="32"/>
        </w:rPr>
        <w:t>教育支出</w:t>
      </w:r>
    </w:p>
    <w:p w:rsidR="006E236E" w:rsidRPr="006D5FF4" w:rsidRDefault="006E236E" w:rsidP="006E236E">
      <w:pPr>
        <w:spacing w:line="550" w:lineRule="exact"/>
        <w:ind w:firstLineChars="200" w:firstLine="640"/>
        <w:rPr>
          <w:szCs w:val="32"/>
        </w:rPr>
      </w:pPr>
      <w:r w:rsidRPr="006D5FF4">
        <w:rPr>
          <w:szCs w:val="32"/>
        </w:rPr>
        <w:t>1</w:t>
      </w:r>
      <w:r w:rsidR="000B5030">
        <w:rPr>
          <w:rFonts w:hint="eastAsia"/>
          <w:szCs w:val="32"/>
        </w:rPr>
        <w:t>．</w:t>
      </w:r>
      <w:r w:rsidR="00956308">
        <w:rPr>
          <w:rFonts w:eastAsia="方正楷体_GBK" w:hint="eastAsia"/>
          <w:szCs w:val="32"/>
        </w:rPr>
        <w:t>教育支出</w:t>
      </w:r>
      <w:r w:rsidRPr="006D5FF4">
        <w:rPr>
          <w:szCs w:val="32"/>
        </w:rPr>
        <w:t>。年初预算为</w:t>
      </w:r>
      <w:r w:rsidR="00956308">
        <w:rPr>
          <w:rFonts w:hint="eastAsia"/>
          <w:szCs w:val="32"/>
          <w:u w:val="single"/>
        </w:rPr>
        <w:t>1745.44</w:t>
      </w:r>
      <w:r w:rsidRPr="006D5FF4">
        <w:rPr>
          <w:szCs w:val="32"/>
        </w:rPr>
        <w:t>万元，支出决算为</w:t>
      </w:r>
      <w:r w:rsidR="00956308">
        <w:rPr>
          <w:rFonts w:hint="eastAsia"/>
          <w:szCs w:val="32"/>
          <w:u w:val="single"/>
        </w:rPr>
        <w:t>1745.44</w:t>
      </w:r>
      <w:r w:rsidRPr="006D5FF4">
        <w:rPr>
          <w:szCs w:val="32"/>
        </w:rPr>
        <w:t>万元，完成年初预算的</w:t>
      </w:r>
      <w:r w:rsidR="00956308">
        <w:rPr>
          <w:rFonts w:hint="eastAsia"/>
          <w:szCs w:val="32"/>
          <w:u w:val="single"/>
        </w:rPr>
        <w:t>100</w:t>
      </w:r>
      <w:r w:rsidRPr="006D5FF4">
        <w:rPr>
          <w:szCs w:val="32"/>
        </w:rPr>
        <w:t>%</w:t>
      </w:r>
      <w:r w:rsidRPr="006D5FF4">
        <w:rPr>
          <w:szCs w:val="32"/>
        </w:rPr>
        <w:t>。决算数</w:t>
      </w:r>
      <w:r w:rsidR="00956308">
        <w:rPr>
          <w:rFonts w:hint="eastAsia"/>
          <w:szCs w:val="32"/>
        </w:rPr>
        <w:t>等于</w:t>
      </w:r>
      <w:r w:rsidRPr="006D5FF4">
        <w:rPr>
          <w:szCs w:val="32"/>
        </w:rPr>
        <w:t>预算数。</w:t>
      </w:r>
    </w:p>
    <w:p w:rsidR="006E236E" w:rsidRPr="006D5FF4" w:rsidRDefault="006E236E" w:rsidP="006E236E">
      <w:pPr>
        <w:spacing w:line="550" w:lineRule="exact"/>
        <w:ind w:firstLineChars="200" w:firstLine="640"/>
        <w:rPr>
          <w:rFonts w:eastAsia="方正楷体_GBK"/>
          <w:szCs w:val="32"/>
        </w:rPr>
      </w:pPr>
      <w:r w:rsidRPr="006D5FF4">
        <w:rPr>
          <w:rFonts w:eastAsia="方正楷体_GBK"/>
          <w:szCs w:val="32"/>
        </w:rPr>
        <w:t>（二）</w:t>
      </w:r>
      <w:r w:rsidR="00956308" w:rsidRPr="00956308">
        <w:rPr>
          <w:rFonts w:eastAsia="方正楷体_GBK" w:hint="eastAsia"/>
          <w:szCs w:val="32"/>
        </w:rPr>
        <w:t>住房保障支出</w:t>
      </w:r>
    </w:p>
    <w:p w:rsidR="006E236E" w:rsidRPr="006D5FF4" w:rsidRDefault="006E236E" w:rsidP="006E236E">
      <w:pPr>
        <w:spacing w:line="550" w:lineRule="exact"/>
        <w:ind w:firstLineChars="200" w:firstLine="640"/>
        <w:rPr>
          <w:szCs w:val="32"/>
        </w:rPr>
      </w:pPr>
      <w:r w:rsidRPr="006D5FF4">
        <w:rPr>
          <w:szCs w:val="32"/>
        </w:rPr>
        <w:t>1</w:t>
      </w:r>
      <w:r w:rsidR="000B5030">
        <w:rPr>
          <w:rFonts w:hint="eastAsia"/>
          <w:szCs w:val="32"/>
        </w:rPr>
        <w:t>．</w:t>
      </w:r>
      <w:r w:rsidR="00956308" w:rsidRPr="00956308">
        <w:rPr>
          <w:rFonts w:hint="eastAsia"/>
          <w:szCs w:val="32"/>
        </w:rPr>
        <w:t>住房保障支出</w:t>
      </w:r>
      <w:r w:rsidRPr="006D5FF4">
        <w:rPr>
          <w:szCs w:val="32"/>
        </w:rPr>
        <w:t>。年初预算为</w:t>
      </w:r>
      <w:r w:rsidR="00956308">
        <w:rPr>
          <w:rFonts w:hint="eastAsia"/>
          <w:szCs w:val="32"/>
          <w:u w:val="single"/>
        </w:rPr>
        <w:t>151.07</w:t>
      </w:r>
      <w:r w:rsidRPr="006D5FF4">
        <w:rPr>
          <w:szCs w:val="32"/>
        </w:rPr>
        <w:t>万元，支出决算为</w:t>
      </w:r>
      <w:r w:rsidRPr="006D5FF4">
        <w:rPr>
          <w:szCs w:val="32"/>
          <w:u w:val="single"/>
        </w:rPr>
        <w:t xml:space="preserve">  </w:t>
      </w:r>
      <w:r w:rsidRPr="006D5FF4">
        <w:rPr>
          <w:szCs w:val="32"/>
        </w:rPr>
        <w:t>万元，完成年初预算的</w:t>
      </w:r>
      <w:r w:rsidR="00956308">
        <w:rPr>
          <w:rFonts w:hint="eastAsia"/>
          <w:szCs w:val="32"/>
          <w:u w:val="single"/>
        </w:rPr>
        <w:t>151.07</w:t>
      </w:r>
      <w:r w:rsidRPr="006D5FF4">
        <w:rPr>
          <w:szCs w:val="32"/>
        </w:rPr>
        <w:t>%</w:t>
      </w:r>
      <w:r w:rsidRPr="006D5FF4">
        <w:rPr>
          <w:szCs w:val="32"/>
        </w:rPr>
        <w:t>。</w:t>
      </w:r>
      <w:r w:rsidR="00956308" w:rsidRPr="006D5FF4">
        <w:rPr>
          <w:szCs w:val="32"/>
        </w:rPr>
        <w:t>决算数</w:t>
      </w:r>
      <w:r w:rsidR="00956308">
        <w:rPr>
          <w:rFonts w:hint="eastAsia"/>
          <w:szCs w:val="32"/>
        </w:rPr>
        <w:t>等于</w:t>
      </w:r>
      <w:r w:rsidR="00956308" w:rsidRPr="006D5FF4">
        <w:rPr>
          <w:szCs w:val="32"/>
        </w:rPr>
        <w:t>预算数</w:t>
      </w:r>
      <w:r w:rsidRPr="006D5FF4">
        <w:rPr>
          <w:szCs w:val="32"/>
        </w:rPr>
        <w:t>。</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六、财政拨款基本支出决算情况说明</w:t>
      </w:r>
    </w:p>
    <w:p w:rsidR="006E236E" w:rsidRPr="006D5FF4" w:rsidRDefault="00956308" w:rsidP="006E236E">
      <w:pPr>
        <w:spacing w:line="550" w:lineRule="exact"/>
        <w:ind w:firstLineChars="200" w:firstLine="640"/>
        <w:rPr>
          <w:szCs w:val="32"/>
        </w:rPr>
      </w:pPr>
      <w:r>
        <w:rPr>
          <w:rFonts w:hint="eastAsia"/>
          <w:szCs w:val="32"/>
          <w:u w:val="single"/>
        </w:rPr>
        <w:t>江苏广播电视学校</w:t>
      </w:r>
      <w:r w:rsidR="006E236E" w:rsidRPr="006D5FF4">
        <w:rPr>
          <w:szCs w:val="32"/>
        </w:rPr>
        <w:t>2017</w:t>
      </w:r>
      <w:r w:rsidR="006E236E" w:rsidRPr="006D5FF4">
        <w:rPr>
          <w:szCs w:val="32"/>
        </w:rPr>
        <w:t>年度财政拨款基本支出</w:t>
      </w:r>
      <w:r>
        <w:rPr>
          <w:rFonts w:hint="eastAsia"/>
          <w:szCs w:val="32"/>
          <w:u w:val="single"/>
        </w:rPr>
        <w:t>1352.94</w:t>
      </w:r>
      <w:r w:rsidR="006E236E" w:rsidRPr="006D5FF4">
        <w:rPr>
          <w:szCs w:val="32"/>
        </w:rPr>
        <w:t>万元，其中：</w:t>
      </w:r>
    </w:p>
    <w:p w:rsidR="006E236E" w:rsidRPr="006D5FF4" w:rsidRDefault="006E236E" w:rsidP="006E236E">
      <w:pPr>
        <w:spacing w:line="550" w:lineRule="exact"/>
        <w:ind w:firstLineChars="200" w:firstLine="640"/>
        <w:rPr>
          <w:szCs w:val="32"/>
        </w:rPr>
      </w:pPr>
      <w:r w:rsidRPr="006D5FF4">
        <w:rPr>
          <w:rFonts w:eastAsia="方正楷体_GBK"/>
          <w:szCs w:val="32"/>
        </w:rPr>
        <w:t>（一）人员经费</w:t>
      </w:r>
      <w:r w:rsidR="005A776B">
        <w:rPr>
          <w:rFonts w:eastAsia="方正楷体_GBK" w:hint="eastAsia"/>
          <w:szCs w:val="32"/>
          <w:u w:val="single"/>
        </w:rPr>
        <w:t>1035.8</w:t>
      </w:r>
      <w:r w:rsidRPr="006D5FF4">
        <w:rPr>
          <w:rFonts w:eastAsia="方正楷体_GBK"/>
          <w:szCs w:val="32"/>
        </w:rPr>
        <w:t>万元。</w:t>
      </w:r>
      <w:r w:rsidRPr="006D5FF4">
        <w:rPr>
          <w:szCs w:val="32"/>
        </w:rPr>
        <w:t>主要包括：基本工资、津贴补贴、奖金、社会保障缴费、伙食补助费、绩效工资、其他工资福利支出、离休费、退休费、抚恤金、生活补助、医疗费、奖励金、住房公积金、提租补贴、</w:t>
      </w:r>
      <w:r w:rsidR="005A776B">
        <w:rPr>
          <w:rFonts w:hint="eastAsia"/>
          <w:szCs w:val="32"/>
        </w:rPr>
        <w:t>购房补贴</w:t>
      </w:r>
      <w:r w:rsidRPr="006D5FF4">
        <w:rPr>
          <w:szCs w:val="32"/>
        </w:rPr>
        <w:t>、</w:t>
      </w:r>
      <w:r w:rsidR="005A776B">
        <w:rPr>
          <w:rFonts w:hint="eastAsia"/>
          <w:szCs w:val="32"/>
        </w:rPr>
        <w:t>奖学金、</w:t>
      </w:r>
      <w:r w:rsidRPr="006D5FF4">
        <w:rPr>
          <w:szCs w:val="32"/>
        </w:rPr>
        <w:t>其他对个人和家庭的补助支出。</w:t>
      </w:r>
    </w:p>
    <w:p w:rsidR="006E236E" w:rsidRPr="006D5FF4" w:rsidRDefault="006E236E" w:rsidP="006E236E">
      <w:pPr>
        <w:spacing w:line="550" w:lineRule="exact"/>
        <w:ind w:firstLineChars="200" w:firstLine="640"/>
        <w:rPr>
          <w:i/>
          <w:szCs w:val="32"/>
        </w:rPr>
      </w:pPr>
      <w:r w:rsidRPr="006D5FF4">
        <w:rPr>
          <w:rFonts w:eastAsia="方正楷体_GBK"/>
          <w:szCs w:val="32"/>
        </w:rPr>
        <w:t>（二）公用经费</w:t>
      </w:r>
      <w:r w:rsidR="005A776B">
        <w:rPr>
          <w:rFonts w:eastAsia="方正楷体_GBK" w:hint="eastAsia"/>
          <w:szCs w:val="32"/>
          <w:u w:val="single"/>
        </w:rPr>
        <w:t>317.14</w:t>
      </w:r>
      <w:r w:rsidRPr="006D5FF4">
        <w:rPr>
          <w:rFonts w:eastAsia="方正楷体_GBK"/>
          <w:szCs w:val="32"/>
        </w:rPr>
        <w:t>万元。</w:t>
      </w:r>
      <w:r w:rsidRPr="006D5FF4">
        <w:rPr>
          <w:szCs w:val="32"/>
        </w:rPr>
        <w:t>主要包括：办公费、印刷费、咨询费、手续费、水费、电费、邮电费、取暖费、物业管理费、差旅费、维修（护）费、租赁费、会议费、培训费、</w:t>
      </w:r>
      <w:r w:rsidRPr="006D5FF4">
        <w:rPr>
          <w:szCs w:val="32"/>
        </w:rPr>
        <w:lastRenderedPageBreak/>
        <w:t>公务接待费、专用材料费、劳务费、委托业务费、工会经费、福利费、公务用车运行维护费、其他交通费用、其他商品和服务支出、办公设备购置、专用设备购置、信息网络及软件购置更新、其他资本性支出。</w:t>
      </w:r>
      <w:r w:rsidRPr="006D5FF4">
        <w:rPr>
          <w:i/>
          <w:szCs w:val="32"/>
        </w:rPr>
        <w:t>（按</w:t>
      </w:r>
      <w:r w:rsidRPr="006D5FF4">
        <w:rPr>
          <w:i/>
          <w:szCs w:val="32"/>
        </w:rPr>
        <w:t>“</w:t>
      </w:r>
      <w:r w:rsidRPr="006D5FF4">
        <w:rPr>
          <w:i/>
          <w:szCs w:val="32"/>
        </w:rPr>
        <w:t>公开</w:t>
      </w:r>
      <w:r w:rsidRPr="006D5FF4">
        <w:rPr>
          <w:i/>
          <w:szCs w:val="32"/>
        </w:rPr>
        <w:t>06</w:t>
      </w:r>
      <w:r w:rsidRPr="006D5FF4">
        <w:rPr>
          <w:i/>
          <w:szCs w:val="32"/>
        </w:rPr>
        <w:t>表</w:t>
      </w:r>
      <w:r w:rsidRPr="006D5FF4">
        <w:rPr>
          <w:i/>
          <w:szCs w:val="32"/>
        </w:rPr>
        <w:t xml:space="preserve"> </w:t>
      </w:r>
      <w:r w:rsidRPr="006D5FF4">
        <w:rPr>
          <w:i/>
          <w:szCs w:val="32"/>
        </w:rPr>
        <w:t>财政拨款基本支出决算表</w:t>
      </w:r>
      <w:r w:rsidRPr="006D5FF4">
        <w:rPr>
          <w:i/>
          <w:szCs w:val="32"/>
        </w:rPr>
        <w:t>”</w:t>
      </w:r>
      <w:r w:rsidRPr="006D5FF4">
        <w:rPr>
          <w:i/>
          <w:szCs w:val="32"/>
        </w:rPr>
        <w:t>中实际发生经济分类支出事项填写）</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七、一般公共预算财政拨款支出决算情况说明</w:t>
      </w:r>
    </w:p>
    <w:p w:rsidR="005A776B" w:rsidRPr="006D5FF4" w:rsidRDefault="006E236E" w:rsidP="005A776B">
      <w:pPr>
        <w:spacing w:line="550" w:lineRule="exact"/>
        <w:ind w:firstLineChars="200" w:firstLine="640"/>
        <w:rPr>
          <w:szCs w:val="32"/>
        </w:rPr>
      </w:pPr>
      <w:r w:rsidRPr="006D5FF4">
        <w:rPr>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5A776B">
        <w:rPr>
          <w:rFonts w:hint="eastAsia"/>
          <w:szCs w:val="32"/>
          <w:u w:val="single"/>
        </w:rPr>
        <w:t>江苏广播电视学校</w:t>
      </w:r>
      <w:r w:rsidRPr="006D5FF4">
        <w:rPr>
          <w:szCs w:val="32"/>
        </w:rPr>
        <w:t>2017</w:t>
      </w:r>
      <w:r w:rsidRPr="006D5FF4">
        <w:rPr>
          <w:szCs w:val="32"/>
        </w:rPr>
        <w:t>年一般公共预算财政拨款支出</w:t>
      </w:r>
      <w:r w:rsidR="005A776B">
        <w:rPr>
          <w:rFonts w:hint="eastAsia"/>
          <w:szCs w:val="32"/>
          <w:u w:val="single"/>
        </w:rPr>
        <w:t>1896.51</w:t>
      </w:r>
      <w:r w:rsidRPr="006D5FF4">
        <w:rPr>
          <w:szCs w:val="32"/>
        </w:rPr>
        <w:t>万元，与上年相比增加</w:t>
      </w:r>
      <w:r w:rsidR="005A776B" w:rsidRPr="005A776B">
        <w:rPr>
          <w:rFonts w:hint="eastAsia"/>
          <w:szCs w:val="32"/>
          <w:u w:val="single"/>
        </w:rPr>
        <w:t>281.27</w:t>
      </w:r>
      <w:r w:rsidRPr="006D5FF4">
        <w:rPr>
          <w:szCs w:val="32"/>
        </w:rPr>
        <w:t>万元，增长</w:t>
      </w:r>
      <w:r w:rsidR="005A776B">
        <w:rPr>
          <w:rFonts w:hint="eastAsia"/>
          <w:szCs w:val="32"/>
          <w:u w:val="single"/>
        </w:rPr>
        <w:t>17.41</w:t>
      </w:r>
      <w:r w:rsidRPr="006D5FF4">
        <w:rPr>
          <w:szCs w:val="32"/>
        </w:rPr>
        <w:t>%</w:t>
      </w:r>
      <w:r w:rsidRPr="006D5FF4">
        <w:rPr>
          <w:szCs w:val="32"/>
        </w:rPr>
        <w:t>。</w:t>
      </w:r>
      <w:r w:rsidR="005A776B" w:rsidRPr="006D5FF4">
        <w:rPr>
          <w:szCs w:val="32"/>
        </w:rPr>
        <w:t>主要原因是</w:t>
      </w:r>
      <w:r w:rsidR="005A776B">
        <w:rPr>
          <w:rFonts w:hint="eastAsia"/>
          <w:szCs w:val="32"/>
        </w:rPr>
        <w:t>本年</w:t>
      </w:r>
      <w:r w:rsidR="005A776B" w:rsidRPr="00B85008">
        <w:rPr>
          <w:rFonts w:hint="eastAsia"/>
          <w:szCs w:val="32"/>
        </w:rPr>
        <w:t>使用上年结转</w:t>
      </w:r>
      <w:r w:rsidR="005A776B" w:rsidRPr="00B85008">
        <w:rPr>
          <w:rFonts w:hint="eastAsia"/>
          <w:szCs w:val="32"/>
        </w:rPr>
        <w:t>2016</w:t>
      </w:r>
      <w:r w:rsidR="005A776B" w:rsidRPr="00B85008">
        <w:rPr>
          <w:rFonts w:hint="eastAsia"/>
          <w:szCs w:val="32"/>
        </w:rPr>
        <w:t>年现代职业教育质量提升计划专项资金（中职</w:t>
      </w:r>
      <w:r w:rsidR="005A776B" w:rsidRPr="00B85008">
        <w:rPr>
          <w:rFonts w:hint="eastAsia"/>
          <w:szCs w:val="32"/>
        </w:rPr>
        <w:t>)360</w:t>
      </w:r>
      <w:r w:rsidR="005A776B" w:rsidRPr="00B85008">
        <w:rPr>
          <w:rFonts w:hint="eastAsia"/>
          <w:szCs w:val="32"/>
        </w:rPr>
        <w:t>万元，进行教学楼、阶梯教室、图书馆、卫生间等的大型修缮工作</w:t>
      </w:r>
      <w:r w:rsidR="005A776B" w:rsidRPr="006D5FF4">
        <w:rPr>
          <w:szCs w:val="32"/>
        </w:rPr>
        <w:t>。</w:t>
      </w:r>
    </w:p>
    <w:p w:rsidR="006E236E" w:rsidRPr="006D5FF4" w:rsidRDefault="005A776B" w:rsidP="006E236E">
      <w:pPr>
        <w:spacing w:line="550" w:lineRule="exact"/>
        <w:ind w:firstLineChars="200" w:firstLine="640"/>
        <w:rPr>
          <w:szCs w:val="32"/>
        </w:rPr>
      </w:pPr>
      <w:r>
        <w:rPr>
          <w:rFonts w:hint="eastAsia"/>
          <w:szCs w:val="32"/>
          <w:u w:val="single"/>
        </w:rPr>
        <w:t>江苏广播电视学校</w:t>
      </w:r>
      <w:r w:rsidR="006E236E" w:rsidRPr="006D5FF4">
        <w:rPr>
          <w:szCs w:val="32"/>
        </w:rPr>
        <w:t>2017</w:t>
      </w:r>
      <w:r w:rsidR="006E236E" w:rsidRPr="006D5FF4">
        <w:rPr>
          <w:szCs w:val="32"/>
        </w:rPr>
        <w:t>年度一般公共预算财政拨款支出年初预算为</w:t>
      </w:r>
      <w:r>
        <w:rPr>
          <w:rFonts w:hint="eastAsia"/>
          <w:szCs w:val="32"/>
          <w:u w:val="single"/>
        </w:rPr>
        <w:t>1896.51</w:t>
      </w:r>
      <w:r w:rsidR="006E236E" w:rsidRPr="006D5FF4">
        <w:rPr>
          <w:szCs w:val="32"/>
        </w:rPr>
        <w:t>万元，支出决算为</w:t>
      </w:r>
      <w:r>
        <w:rPr>
          <w:rFonts w:hint="eastAsia"/>
          <w:szCs w:val="32"/>
          <w:u w:val="single"/>
        </w:rPr>
        <w:t>1896.51</w:t>
      </w:r>
      <w:r w:rsidR="006E236E" w:rsidRPr="006D5FF4">
        <w:rPr>
          <w:szCs w:val="32"/>
        </w:rPr>
        <w:t>万元，完成年初预算的</w:t>
      </w:r>
      <w:r>
        <w:rPr>
          <w:rFonts w:hint="eastAsia"/>
          <w:szCs w:val="32"/>
          <w:u w:val="single"/>
        </w:rPr>
        <w:t>100</w:t>
      </w:r>
      <w:r w:rsidR="006E236E" w:rsidRPr="006D5FF4">
        <w:rPr>
          <w:szCs w:val="32"/>
        </w:rPr>
        <w:t>%</w:t>
      </w:r>
      <w:r w:rsidR="006E236E" w:rsidRPr="006D5FF4">
        <w:rPr>
          <w:szCs w:val="32"/>
        </w:rPr>
        <w:t>。决算数</w:t>
      </w:r>
      <w:r>
        <w:rPr>
          <w:rFonts w:hint="eastAsia"/>
          <w:szCs w:val="32"/>
        </w:rPr>
        <w:t>等于</w:t>
      </w:r>
      <w:r w:rsidR="006E236E" w:rsidRPr="006D5FF4">
        <w:rPr>
          <w:szCs w:val="32"/>
        </w:rPr>
        <w:t>年初预算。</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八、一般公共预算财政拨款基本支出决算情况说明</w:t>
      </w:r>
    </w:p>
    <w:p w:rsidR="006E236E" w:rsidRPr="006D5FF4" w:rsidRDefault="005A776B" w:rsidP="006E236E">
      <w:pPr>
        <w:spacing w:line="550" w:lineRule="exact"/>
        <w:ind w:firstLineChars="200" w:firstLine="640"/>
        <w:rPr>
          <w:szCs w:val="32"/>
        </w:rPr>
      </w:pPr>
      <w:r>
        <w:rPr>
          <w:rFonts w:hint="eastAsia"/>
          <w:szCs w:val="32"/>
          <w:u w:val="single"/>
        </w:rPr>
        <w:t>江苏广播电视学校</w:t>
      </w:r>
      <w:r w:rsidR="006E236E" w:rsidRPr="006D5FF4">
        <w:rPr>
          <w:szCs w:val="32"/>
        </w:rPr>
        <w:t>2017</w:t>
      </w:r>
      <w:r w:rsidR="006E236E" w:rsidRPr="006D5FF4">
        <w:rPr>
          <w:szCs w:val="32"/>
        </w:rPr>
        <w:t>年度一般公共预算财政拨款基本支出</w:t>
      </w:r>
      <w:r>
        <w:rPr>
          <w:rFonts w:hint="eastAsia"/>
          <w:szCs w:val="32"/>
          <w:u w:val="single"/>
        </w:rPr>
        <w:t>1352.94</w:t>
      </w:r>
      <w:r w:rsidR="006E236E" w:rsidRPr="006D5FF4">
        <w:rPr>
          <w:szCs w:val="32"/>
        </w:rPr>
        <w:t>万元，其中：</w:t>
      </w:r>
    </w:p>
    <w:p w:rsidR="005A776B" w:rsidRDefault="006E236E" w:rsidP="006E236E">
      <w:pPr>
        <w:spacing w:line="550" w:lineRule="exact"/>
        <w:ind w:firstLineChars="200" w:firstLine="640"/>
        <w:rPr>
          <w:rFonts w:hint="eastAsia"/>
          <w:szCs w:val="32"/>
        </w:rPr>
      </w:pPr>
      <w:r w:rsidRPr="006D5FF4">
        <w:rPr>
          <w:rFonts w:eastAsia="方正楷体_GBK"/>
          <w:szCs w:val="32"/>
        </w:rPr>
        <w:t>（一）</w:t>
      </w:r>
      <w:r w:rsidR="005A776B" w:rsidRPr="006D5FF4">
        <w:rPr>
          <w:rFonts w:eastAsia="方正楷体_GBK"/>
          <w:szCs w:val="32"/>
        </w:rPr>
        <w:t>人员经费</w:t>
      </w:r>
      <w:r w:rsidR="005A776B">
        <w:rPr>
          <w:rFonts w:eastAsia="方正楷体_GBK" w:hint="eastAsia"/>
          <w:szCs w:val="32"/>
          <w:u w:val="single"/>
        </w:rPr>
        <w:t>1035.8</w:t>
      </w:r>
      <w:r w:rsidR="005A776B" w:rsidRPr="006D5FF4">
        <w:rPr>
          <w:rFonts w:eastAsia="方正楷体_GBK"/>
          <w:szCs w:val="32"/>
        </w:rPr>
        <w:t>万元。</w:t>
      </w:r>
      <w:r w:rsidR="005A776B" w:rsidRPr="006D5FF4">
        <w:rPr>
          <w:szCs w:val="32"/>
        </w:rPr>
        <w:t>主要包括：基本工资、津贴补贴、奖金、社会保障缴费、伙食补助费、绩效工资、其他工资福利支出、离休费、退休费、抚恤金、生活补助、医疗费、奖励金、住房公积金、提租补贴、</w:t>
      </w:r>
      <w:r w:rsidR="005A776B">
        <w:rPr>
          <w:rFonts w:hint="eastAsia"/>
          <w:szCs w:val="32"/>
        </w:rPr>
        <w:t>购房补贴</w:t>
      </w:r>
      <w:r w:rsidR="005A776B" w:rsidRPr="006D5FF4">
        <w:rPr>
          <w:szCs w:val="32"/>
        </w:rPr>
        <w:t>、</w:t>
      </w:r>
      <w:r w:rsidR="005A776B">
        <w:rPr>
          <w:rFonts w:hint="eastAsia"/>
          <w:szCs w:val="32"/>
        </w:rPr>
        <w:t>奖学金、</w:t>
      </w:r>
      <w:r w:rsidR="005A776B" w:rsidRPr="006D5FF4">
        <w:rPr>
          <w:szCs w:val="32"/>
        </w:rPr>
        <w:lastRenderedPageBreak/>
        <w:t>其他对个人和家庭的补助支出。</w:t>
      </w:r>
    </w:p>
    <w:p w:rsidR="006E236E" w:rsidRPr="006D5FF4" w:rsidRDefault="006E236E" w:rsidP="006E236E">
      <w:pPr>
        <w:spacing w:line="550" w:lineRule="exact"/>
        <w:ind w:firstLineChars="200" w:firstLine="640"/>
        <w:rPr>
          <w:szCs w:val="32"/>
        </w:rPr>
      </w:pPr>
      <w:r w:rsidRPr="006D5FF4">
        <w:rPr>
          <w:rFonts w:eastAsia="方正楷体_GBK"/>
          <w:szCs w:val="32"/>
        </w:rPr>
        <w:t>（二）</w:t>
      </w:r>
      <w:r w:rsidR="005A776B" w:rsidRPr="006D5FF4">
        <w:rPr>
          <w:rFonts w:eastAsia="方正楷体_GBK"/>
          <w:szCs w:val="32"/>
        </w:rPr>
        <w:t>公用经费</w:t>
      </w:r>
      <w:r w:rsidR="005A776B">
        <w:rPr>
          <w:rFonts w:eastAsia="方正楷体_GBK" w:hint="eastAsia"/>
          <w:szCs w:val="32"/>
          <w:u w:val="single"/>
        </w:rPr>
        <w:t>317.14</w:t>
      </w:r>
      <w:r w:rsidR="005A776B" w:rsidRPr="006D5FF4">
        <w:rPr>
          <w:rFonts w:eastAsia="方正楷体_GBK"/>
          <w:szCs w:val="32"/>
        </w:rPr>
        <w:t>万元。</w:t>
      </w:r>
      <w:r w:rsidR="005A776B" w:rsidRPr="006D5FF4">
        <w:rPr>
          <w:szCs w:val="32"/>
        </w:rPr>
        <w:t>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r w:rsidRPr="006D5FF4">
        <w:rPr>
          <w:i/>
          <w:szCs w:val="32"/>
        </w:rPr>
        <w:t>（按</w:t>
      </w:r>
      <w:r w:rsidRPr="006D5FF4">
        <w:rPr>
          <w:i/>
          <w:szCs w:val="32"/>
        </w:rPr>
        <w:t>“</w:t>
      </w:r>
      <w:r w:rsidRPr="006D5FF4">
        <w:rPr>
          <w:i/>
          <w:szCs w:val="32"/>
        </w:rPr>
        <w:t>公开</w:t>
      </w:r>
      <w:r w:rsidRPr="006D5FF4">
        <w:rPr>
          <w:i/>
          <w:szCs w:val="32"/>
        </w:rPr>
        <w:t>08</w:t>
      </w:r>
      <w:r w:rsidRPr="006D5FF4">
        <w:rPr>
          <w:i/>
          <w:szCs w:val="32"/>
        </w:rPr>
        <w:t>表</w:t>
      </w:r>
      <w:r w:rsidRPr="006D5FF4">
        <w:rPr>
          <w:i/>
          <w:szCs w:val="32"/>
        </w:rPr>
        <w:t xml:space="preserve"> </w:t>
      </w:r>
      <w:r w:rsidRPr="006D5FF4">
        <w:rPr>
          <w:i/>
          <w:szCs w:val="32"/>
        </w:rPr>
        <w:t>一般公共预算财政拨款基本支出决算表</w:t>
      </w:r>
      <w:r w:rsidRPr="006D5FF4">
        <w:rPr>
          <w:i/>
          <w:szCs w:val="32"/>
        </w:rPr>
        <w:t>”</w:t>
      </w:r>
      <w:r w:rsidRPr="006D5FF4">
        <w:rPr>
          <w:i/>
          <w:szCs w:val="32"/>
        </w:rPr>
        <w:t>中实际发生经济分类支出事项填写）</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t>九、一般公共预算财政拨款</w:t>
      </w:r>
      <w:r w:rsidRPr="00222BD1">
        <w:rPr>
          <w:rFonts w:ascii="方正黑体_GBK" w:eastAsia="方正黑体_GBK"/>
          <w:szCs w:val="32"/>
        </w:rPr>
        <w:t>“</w:t>
      </w:r>
      <w:r w:rsidRPr="00222BD1">
        <w:rPr>
          <w:rFonts w:ascii="方正黑体_GBK" w:eastAsia="方正黑体_GBK"/>
          <w:szCs w:val="32"/>
        </w:rPr>
        <w:t>三公</w:t>
      </w:r>
      <w:r w:rsidRPr="00222BD1">
        <w:rPr>
          <w:rFonts w:ascii="方正黑体_GBK" w:eastAsia="方正黑体_GBK"/>
          <w:szCs w:val="32"/>
        </w:rPr>
        <w:t>”</w:t>
      </w:r>
      <w:r w:rsidRPr="00222BD1">
        <w:rPr>
          <w:rFonts w:ascii="方正黑体_GBK" w:eastAsia="方正黑体_GBK"/>
          <w:szCs w:val="32"/>
        </w:rPr>
        <w:t>经费、会议费、培训费支出情况说明</w:t>
      </w:r>
    </w:p>
    <w:p w:rsidR="006E236E" w:rsidRPr="006D5FF4" w:rsidRDefault="005A776B" w:rsidP="006E236E">
      <w:pPr>
        <w:spacing w:line="550" w:lineRule="exact"/>
        <w:ind w:firstLineChars="200" w:firstLine="640"/>
        <w:rPr>
          <w:szCs w:val="32"/>
        </w:rPr>
      </w:pPr>
      <w:r>
        <w:rPr>
          <w:rFonts w:hint="eastAsia"/>
          <w:szCs w:val="32"/>
          <w:u w:val="single"/>
        </w:rPr>
        <w:t>江苏广播电视学校</w:t>
      </w:r>
      <w:r w:rsidR="006E236E" w:rsidRPr="006D5FF4">
        <w:rPr>
          <w:szCs w:val="32"/>
        </w:rPr>
        <w:t xml:space="preserve">2017 </w:t>
      </w:r>
      <w:r w:rsidR="006E236E" w:rsidRPr="006D5FF4">
        <w:rPr>
          <w:szCs w:val="32"/>
        </w:rPr>
        <w:t>年度一般公共预算拨款安排的</w:t>
      </w:r>
      <w:r w:rsidR="006E236E" w:rsidRPr="006D5FF4">
        <w:rPr>
          <w:szCs w:val="32"/>
        </w:rPr>
        <w:t>“</w:t>
      </w:r>
      <w:r w:rsidR="006E236E" w:rsidRPr="006D5FF4">
        <w:rPr>
          <w:szCs w:val="32"/>
        </w:rPr>
        <w:t>三公</w:t>
      </w:r>
      <w:r w:rsidR="006E236E" w:rsidRPr="006D5FF4">
        <w:rPr>
          <w:szCs w:val="32"/>
        </w:rPr>
        <w:t>”</w:t>
      </w:r>
      <w:r w:rsidR="006E236E" w:rsidRPr="006D5FF4">
        <w:rPr>
          <w:szCs w:val="32"/>
        </w:rPr>
        <w:t>经费决算支出中，因公出国（境）费支出</w:t>
      </w:r>
      <w:r w:rsidR="001939F1">
        <w:rPr>
          <w:rFonts w:hint="eastAsia"/>
          <w:szCs w:val="32"/>
          <w:u w:val="single"/>
        </w:rPr>
        <w:t>5.36</w:t>
      </w:r>
      <w:r w:rsidR="006E236E" w:rsidRPr="006D5FF4">
        <w:rPr>
          <w:szCs w:val="32"/>
        </w:rPr>
        <w:t>万元，占</w:t>
      </w:r>
      <w:r w:rsidR="006E236E" w:rsidRPr="006D5FF4">
        <w:rPr>
          <w:szCs w:val="32"/>
        </w:rPr>
        <w:t>“</w:t>
      </w:r>
      <w:r w:rsidR="006E236E" w:rsidRPr="006D5FF4">
        <w:rPr>
          <w:szCs w:val="32"/>
        </w:rPr>
        <w:t>三公</w:t>
      </w:r>
      <w:r w:rsidR="006E236E" w:rsidRPr="006D5FF4">
        <w:rPr>
          <w:szCs w:val="32"/>
        </w:rPr>
        <w:t>”</w:t>
      </w:r>
      <w:r w:rsidR="006E236E" w:rsidRPr="006D5FF4">
        <w:rPr>
          <w:szCs w:val="32"/>
        </w:rPr>
        <w:t>经费的</w:t>
      </w:r>
      <w:r w:rsidR="001939F1">
        <w:rPr>
          <w:rFonts w:hint="eastAsia"/>
          <w:szCs w:val="32"/>
          <w:u w:val="single"/>
        </w:rPr>
        <w:t>70.38</w:t>
      </w:r>
      <w:r w:rsidR="006E236E" w:rsidRPr="006D5FF4">
        <w:rPr>
          <w:szCs w:val="32"/>
        </w:rPr>
        <w:t>%</w:t>
      </w:r>
      <w:r w:rsidR="006E236E" w:rsidRPr="006D5FF4">
        <w:rPr>
          <w:szCs w:val="32"/>
        </w:rPr>
        <w:t>；公务用车购置及运行费支出</w:t>
      </w:r>
      <w:r w:rsidR="001939F1">
        <w:rPr>
          <w:rFonts w:hint="eastAsia"/>
          <w:szCs w:val="32"/>
          <w:u w:val="single"/>
        </w:rPr>
        <w:t>1.37</w:t>
      </w:r>
      <w:r w:rsidR="006E236E" w:rsidRPr="006D5FF4">
        <w:rPr>
          <w:szCs w:val="32"/>
        </w:rPr>
        <w:t>万元，占</w:t>
      </w:r>
      <w:r w:rsidR="006E236E" w:rsidRPr="006D5FF4">
        <w:rPr>
          <w:szCs w:val="32"/>
        </w:rPr>
        <w:t>“</w:t>
      </w:r>
      <w:r w:rsidR="006E236E" w:rsidRPr="006D5FF4">
        <w:rPr>
          <w:szCs w:val="32"/>
        </w:rPr>
        <w:t>三公</w:t>
      </w:r>
      <w:r w:rsidR="006E236E" w:rsidRPr="006D5FF4">
        <w:rPr>
          <w:szCs w:val="32"/>
        </w:rPr>
        <w:t>”</w:t>
      </w:r>
      <w:r w:rsidR="006E236E" w:rsidRPr="006D5FF4">
        <w:rPr>
          <w:szCs w:val="32"/>
        </w:rPr>
        <w:t>经费的</w:t>
      </w:r>
      <w:r w:rsidR="001939F1">
        <w:rPr>
          <w:rFonts w:hint="eastAsia"/>
          <w:szCs w:val="32"/>
          <w:u w:val="single"/>
        </w:rPr>
        <w:t>18.05</w:t>
      </w:r>
      <w:r w:rsidR="006E236E" w:rsidRPr="006D5FF4">
        <w:rPr>
          <w:szCs w:val="32"/>
        </w:rPr>
        <w:t>%</w:t>
      </w:r>
      <w:r w:rsidR="006E236E" w:rsidRPr="006D5FF4">
        <w:rPr>
          <w:szCs w:val="32"/>
        </w:rPr>
        <w:t>；公务接待费支出</w:t>
      </w:r>
      <w:r w:rsidR="001939F1">
        <w:rPr>
          <w:rFonts w:hint="eastAsia"/>
          <w:szCs w:val="32"/>
          <w:u w:val="single"/>
        </w:rPr>
        <w:t>0.88</w:t>
      </w:r>
      <w:r w:rsidR="006E236E" w:rsidRPr="006D5FF4">
        <w:rPr>
          <w:szCs w:val="32"/>
        </w:rPr>
        <w:t>万元，占</w:t>
      </w:r>
      <w:r w:rsidR="006E236E" w:rsidRPr="006D5FF4">
        <w:rPr>
          <w:szCs w:val="32"/>
        </w:rPr>
        <w:t>“</w:t>
      </w:r>
      <w:r w:rsidR="006E236E" w:rsidRPr="006D5FF4">
        <w:rPr>
          <w:szCs w:val="32"/>
        </w:rPr>
        <w:t>三公</w:t>
      </w:r>
      <w:r w:rsidR="006E236E" w:rsidRPr="006D5FF4">
        <w:rPr>
          <w:szCs w:val="32"/>
        </w:rPr>
        <w:t>”</w:t>
      </w:r>
      <w:r w:rsidR="006E236E" w:rsidRPr="006D5FF4">
        <w:rPr>
          <w:szCs w:val="32"/>
        </w:rPr>
        <w:t>经费的</w:t>
      </w:r>
      <w:r w:rsidR="001939F1">
        <w:rPr>
          <w:rFonts w:hint="eastAsia"/>
          <w:szCs w:val="32"/>
          <w:u w:val="single"/>
        </w:rPr>
        <w:t>11.57</w:t>
      </w:r>
      <w:r w:rsidR="006E236E" w:rsidRPr="006D5FF4">
        <w:rPr>
          <w:szCs w:val="32"/>
        </w:rPr>
        <w:t>%</w:t>
      </w:r>
      <w:r w:rsidR="006E236E" w:rsidRPr="006D5FF4">
        <w:rPr>
          <w:szCs w:val="32"/>
        </w:rPr>
        <w:t>。具体情况如下：</w:t>
      </w:r>
    </w:p>
    <w:p w:rsidR="006E236E" w:rsidRPr="006D5FF4" w:rsidRDefault="006E236E" w:rsidP="006E236E">
      <w:pPr>
        <w:spacing w:line="550" w:lineRule="exact"/>
        <w:ind w:firstLineChars="200" w:firstLine="640"/>
        <w:rPr>
          <w:szCs w:val="32"/>
        </w:rPr>
      </w:pPr>
      <w:r w:rsidRPr="006D5FF4">
        <w:rPr>
          <w:szCs w:val="32"/>
        </w:rPr>
        <w:t>1</w:t>
      </w:r>
      <w:r w:rsidRPr="006D5FF4">
        <w:rPr>
          <w:szCs w:val="32"/>
        </w:rPr>
        <w:t>．因公出国（境）费决算支出</w:t>
      </w:r>
      <w:r w:rsidR="001939F1">
        <w:rPr>
          <w:rFonts w:hint="eastAsia"/>
          <w:szCs w:val="32"/>
          <w:u w:val="single"/>
        </w:rPr>
        <w:t>0</w:t>
      </w:r>
      <w:r w:rsidRPr="006D5FF4">
        <w:rPr>
          <w:szCs w:val="32"/>
        </w:rPr>
        <w:t>万元，完成预算的</w:t>
      </w:r>
      <w:r w:rsidR="001939F1">
        <w:rPr>
          <w:rFonts w:hint="eastAsia"/>
          <w:szCs w:val="32"/>
          <w:u w:val="single"/>
        </w:rPr>
        <w:t>536</w:t>
      </w:r>
      <w:r w:rsidRPr="006D5FF4">
        <w:rPr>
          <w:szCs w:val="32"/>
        </w:rPr>
        <w:t>%</w:t>
      </w:r>
      <w:r w:rsidRPr="006D5FF4">
        <w:rPr>
          <w:szCs w:val="32"/>
        </w:rPr>
        <w:t>，比上年决算减少</w:t>
      </w:r>
      <w:r w:rsidR="001939F1">
        <w:rPr>
          <w:rFonts w:hint="eastAsia"/>
          <w:szCs w:val="32"/>
          <w:u w:val="single"/>
        </w:rPr>
        <w:t>1.08</w:t>
      </w:r>
      <w:r w:rsidRPr="006D5FF4">
        <w:rPr>
          <w:szCs w:val="32"/>
        </w:rPr>
        <w:t>万元，主要原因为</w:t>
      </w:r>
      <w:r w:rsidR="001939F1">
        <w:rPr>
          <w:rFonts w:hint="eastAsia"/>
          <w:szCs w:val="32"/>
        </w:rPr>
        <w:t>本年临时根据总台安排出国访问</w:t>
      </w:r>
      <w:r w:rsidRPr="006D5FF4">
        <w:rPr>
          <w:szCs w:val="32"/>
        </w:rPr>
        <w:t>；决算数大于预算数的主要原因</w:t>
      </w:r>
      <w:r w:rsidR="001939F1">
        <w:rPr>
          <w:rFonts w:hint="eastAsia"/>
          <w:szCs w:val="32"/>
        </w:rPr>
        <w:t>是此次出国由上级单位临时安排，年初预算时并不知情</w:t>
      </w:r>
      <w:r w:rsidRPr="006D5FF4">
        <w:rPr>
          <w:szCs w:val="32"/>
        </w:rPr>
        <w:t>。全年使用一般公共预算拨款支出安排的出国（境）团组</w:t>
      </w:r>
      <w:r w:rsidR="001939F1">
        <w:rPr>
          <w:rFonts w:hint="eastAsia"/>
          <w:szCs w:val="32"/>
          <w:u w:val="single"/>
        </w:rPr>
        <w:t>1</w:t>
      </w:r>
      <w:r w:rsidRPr="006D5FF4">
        <w:rPr>
          <w:szCs w:val="32"/>
        </w:rPr>
        <w:t>个，累计</w:t>
      </w:r>
      <w:r w:rsidRPr="006D5FF4">
        <w:rPr>
          <w:szCs w:val="32"/>
          <w:u w:val="single"/>
        </w:rPr>
        <w:t xml:space="preserve"> </w:t>
      </w:r>
      <w:r w:rsidR="001939F1">
        <w:rPr>
          <w:rFonts w:hint="eastAsia"/>
          <w:szCs w:val="32"/>
          <w:u w:val="single"/>
        </w:rPr>
        <w:t>1</w:t>
      </w:r>
      <w:r w:rsidRPr="006D5FF4">
        <w:rPr>
          <w:szCs w:val="32"/>
        </w:rPr>
        <w:t>人次。开支内容主要为：</w:t>
      </w:r>
      <w:r w:rsidR="001939F1">
        <w:rPr>
          <w:rFonts w:hint="eastAsia"/>
          <w:szCs w:val="32"/>
        </w:rPr>
        <w:t>出国费用</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2</w:t>
      </w:r>
      <w:r w:rsidRPr="006D5FF4">
        <w:rPr>
          <w:szCs w:val="32"/>
        </w:rPr>
        <w:t>．公务用车购置及运行费支出</w:t>
      </w:r>
      <w:r w:rsidR="001939F1">
        <w:rPr>
          <w:rFonts w:hint="eastAsia"/>
          <w:szCs w:val="32"/>
          <w:u w:val="single"/>
        </w:rPr>
        <w:t>1.37</w:t>
      </w:r>
      <w:r w:rsidRPr="006D5FF4">
        <w:rPr>
          <w:szCs w:val="32"/>
        </w:rPr>
        <w:t>万元。其中：</w:t>
      </w:r>
    </w:p>
    <w:p w:rsidR="006E236E" w:rsidRPr="006D5FF4" w:rsidRDefault="006E236E" w:rsidP="006E236E">
      <w:pPr>
        <w:spacing w:line="550" w:lineRule="exact"/>
        <w:ind w:firstLineChars="200" w:firstLine="640"/>
        <w:rPr>
          <w:szCs w:val="32"/>
        </w:rPr>
      </w:pPr>
      <w:r w:rsidRPr="006D5FF4">
        <w:rPr>
          <w:szCs w:val="32"/>
        </w:rPr>
        <w:t>（</w:t>
      </w:r>
      <w:r w:rsidRPr="006D5FF4">
        <w:rPr>
          <w:szCs w:val="32"/>
        </w:rPr>
        <w:t>1</w:t>
      </w:r>
      <w:r w:rsidRPr="006D5FF4">
        <w:rPr>
          <w:szCs w:val="32"/>
        </w:rPr>
        <w:t>）公务用车购置决算支出</w:t>
      </w:r>
      <w:r w:rsidR="001939F1">
        <w:rPr>
          <w:rFonts w:hint="eastAsia"/>
          <w:szCs w:val="32"/>
          <w:u w:val="single"/>
        </w:rPr>
        <w:t>0</w:t>
      </w:r>
      <w:r w:rsidRPr="006D5FF4">
        <w:rPr>
          <w:szCs w:val="32"/>
        </w:rPr>
        <w:t>万元，完成预算的</w:t>
      </w:r>
      <w:r w:rsidRPr="006D5FF4">
        <w:rPr>
          <w:szCs w:val="32"/>
          <w:u w:val="single"/>
        </w:rPr>
        <w:t xml:space="preserve"> </w:t>
      </w:r>
      <w:r w:rsidR="001939F1">
        <w:rPr>
          <w:rFonts w:hint="eastAsia"/>
          <w:szCs w:val="32"/>
          <w:u w:val="single"/>
        </w:rPr>
        <w:t>0</w:t>
      </w:r>
      <w:r w:rsidRPr="006D5FF4">
        <w:rPr>
          <w:szCs w:val="32"/>
          <w:u w:val="single"/>
        </w:rPr>
        <w:t xml:space="preserve"> </w:t>
      </w:r>
      <w:r w:rsidRPr="006D5FF4">
        <w:rPr>
          <w:szCs w:val="32"/>
        </w:rPr>
        <w:t>%</w:t>
      </w:r>
      <w:r w:rsidRPr="006D5FF4">
        <w:rPr>
          <w:szCs w:val="32"/>
        </w:rPr>
        <w:t>，</w:t>
      </w:r>
      <w:r w:rsidRPr="006D5FF4">
        <w:rPr>
          <w:szCs w:val="32"/>
        </w:rPr>
        <w:lastRenderedPageBreak/>
        <w:t>比上年决算增加（减少）</w:t>
      </w:r>
      <w:r w:rsidRPr="006D5FF4">
        <w:rPr>
          <w:szCs w:val="32"/>
          <w:u w:val="single"/>
        </w:rPr>
        <w:t xml:space="preserve"> </w:t>
      </w:r>
      <w:r w:rsidR="001939F1">
        <w:rPr>
          <w:rFonts w:hint="eastAsia"/>
          <w:szCs w:val="32"/>
          <w:u w:val="single"/>
        </w:rPr>
        <w:t>0</w:t>
      </w:r>
      <w:r w:rsidRPr="006D5FF4">
        <w:rPr>
          <w:szCs w:val="32"/>
        </w:rPr>
        <w:t>万元，主要原因为</w:t>
      </w:r>
      <w:r w:rsidR="001939F1">
        <w:rPr>
          <w:rFonts w:hint="eastAsia"/>
          <w:szCs w:val="32"/>
        </w:rPr>
        <w:t>本年未购置</w:t>
      </w:r>
      <w:r w:rsidRPr="006D5FF4">
        <w:rPr>
          <w:szCs w:val="32"/>
        </w:rPr>
        <w:t>；（</w:t>
      </w:r>
      <w:r w:rsidRPr="006D5FF4">
        <w:rPr>
          <w:szCs w:val="32"/>
        </w:rPr>
        <w:t>2</w:t>
      </w:r>
      <w:r w:rsidRPr="006D5FF4">
        <w:rPr>
          <w:szCs w:val="32"/>
        </w:rPr>
        <w:t>）公务用车运行维护费决算支出</w:t>
      </w:r>
      <w:r w:rsidR="001939F1">
        <w:rPr>
          <w:rFonts w:hint="eastAsia"/>
          <w:szCs w:val="32"/>
          <w:u w:val="single"/>
        </w:rPr>
        <w:t>1.37</w:t>
      </w:r>
      <w:r w:rsidRPr="006D5FF4">
        <w:rPr>
          <w:szCs w:val="32"/>
        </w:rPr>
        <w:t>万元，完成预算的</w:t>
      </w:r>
      <w:r w:rsidR="001939F1">
        <w:rPr>
          <w:rFonts w:hint="eastAsia"/>
          <w:szCs w:val="32"/>
          <w:u w:val="single"/>
        </w:rPr>
        <w:t>13.74</w:t>
      </w:r>
      <w:r w:rsidRPr="006D5FF4">
        <w:rPr>
          <w:szCs w:val="32"/>
        </w:rPr>
        <w:t>%</w:t>
      </w:r>
      <w:r w:rsidRPr="006D5FF4">
        <w:rPr>
          <w:szCs w:val="32"/>
        </w:rPr>
        <w:t>，比上年决算增加</w:t>
      </w:r>
      <w:r w:rsidR="001939F1">
        <w:rPr>
          <w:rFonts w:hint="eastAsia"/>
          <w:szCs w:val="32"/>
          <w:u w:val="single"/>
        </w:rPr>
        <w:t>0.11</w:t>
      </w:r>
      <w:r w:rsidRPr="006D5FF4">
        <w:rPr>
          <w:szCs w:val="32"/>
        </w:rPr>
        <w:t>万元，主要原因为</w:t>
      </w:r>
      <w:r w:rsidR="001939F1">
        <w:rPr>
          <w:rFonts w:hint="eastAsia"/>
          <w:szCs w:val="32"/>
        </w:rPr>
        <w:t>零星变动</w:t>
      </w:r>
      <w:r w:rsidRPr="006D5FF4">
        <w:rPr>
          <w:szCs w:val="32"/>
        </w:rPr>
        <w:t>；决算数小于预算数的主要原因</w:t>
      </w:r>
      <w:r w:rsidR="001939F1">
        <w:rPr>
          <w:rFonts w:hint="eastAsia"/>
          <w:szCs w:val="32"/>
        </w:rPr>
        <w:t>本年公车维护费用减少</w:t>
      </w:r>
      <w:r w:rsidRPr="006D5FF4">
        <w:rPr>
          <w:szCs w:val="32"/>
        </w:rPr>
        <w:t>。公务用车运行维护费主要用于</w:t>
      </w:r>
      <w:r w:rsidR="001939F1">
        <w:rPr>
          <w:rFonts w:hint="eastAsia"/>
          <w:szCs w:val="32"/>
        </w:rPr>
        <w:t>车辆维修</w:t>
      </w:r>
      <w:r w:rsidRPr="006D5FF4">
        <w:rPr>
          <w:szCs w:val="32"/>
        </w:rPr>
        <w:t>。</w:t>
      </w:r>
      <w:r w:rsidRPr="006D5FF4">
        <w:rPr>
          <w:szCs w:val="32"/>
        </w:rPr>
        <w:t>2017</w:t>
      </w:r>
      <w:r w:rsidRPr="006D5FF4">
        <w:rPr>
          <w:szCs w:val="32"/>
        </w:rPr>
        <w:t>年使用一般公共预算拨款开支运行维护费的公务用车保有量</w:t>
      </w:r>
      <w:r w:rsidR="001939F1">
        <w:rPr>
          <w:rFonts w:hint="eastAsia"/>
          <w:szCs w:val="32"/>
          <w:u w:val="single"/>
        </w:rPr>
        <w:t>1</w:t>
      </w:r>
      <w:r w:rsidRPr="006D5FF4">
        <w:rPr>
          <w:szCs w:val="32"/>
        </w:rPr>
        <w:t>辆。</w:t>
      </w:r>
    </w:p>
    <w:p w:rsidR="006E236E" w:rsidRPr="006D5FF4" w:rsidRDefault="006E236E" w:rsidP="006E236E">
      <w:pPr>
        <w:spacing w:line="550" w:lineRule="exact"/>
        <w:ind w:firstLineChars="200" w:firstLine="640"/>
        <w:rPr>
          <w:szCs w:val="32"/>
        </w:rPr>
      </w:pPr>
      <w:r w:rsidRPr="006D5FF4">
        <w:rPr>
          <w:szCs w:val="32"/>
        </w:rPr>
        <w:t>3</w:t>
      </w:r>
      <w:r w:rsidRPr="006D5FF4">
        <w:rPr>
          <w:szCs w:val="32"/>
        </w:rPr>
        <w:t>．公务接待费</w:t>
      </w:r>
      <w:r w:rsidR="001939F1">
        <w:rPr>
          <w:rFonts w:hint="eastAsia"/>
          <w:szCs w:val="32"/>
          <w:u w:val="single"/>
        </w:rPr>
        <w:t>0.88</w:t>
      </w:r>
      <w:r w:rsidRPr="006D5FF4">
        <w:rPr>
          <w:szCs w:val="32"/>
        </w:rPr>
        <w:t>万元。其中：</w:t>
      </w:r>
    </w:p>
    <w:p w:rsidR="001939F1" w:rsidRDefault="006E236E" w:rsidP="006E236E">
      <w:pPr>
        <w:spacing w:line="550" w:lineRule="exact"/>
        <w:ind w:firstLineChars="200" w:firstLine="640"/>
        <w:rPr>
          <w:rFonts w:hint="eastAsia"/>
          <w:szCs w:val="32"/>
        </w:rPr>
      </w:pPr>
      <w:r w:rsidRPr="006D5FF4">
        <w:rPr>
          <w:szCs w:val="32"/>
        </w:rPr>
        <w:t>（</w:t>
      </w:r>
      <w:r w:rsidRPr="006D5FF4">
        <w:rPr>
          <w:szCs w:val="32"/>
        </w:rPr>
        <w:t>1</w:t>
      </w:r>
      <w:r w:rsidRPr="006D5FF4">
        <w:rPr>
          <w:szCs w:val="32"/>
        </w:rPr>
        <w:t>）外事接待支出</w:t>
      </w:r>
      <w:r w:rsidRPr="006D5FF4">
        <w:rPr>
          <w:szCs w:val="32"/>
          <w:u w:val="single"/>
        </w:rPr>
        <w:t xml:space="preserve"> </w:t>
      </w:r>
      <w:r w:rsidR="001939F1">
        <w:rPr>
          <w:rFonts w:hint="eastAsia"/>
          <w:szCs w:val="32"/>
          <w:u w:val="single"/>
        </w:rPr>
        <w:t>0</w:t>
      </w:r>
      <w:r w:rsidRPr="006D5FF4">
        <w:rPr>
          <w:szCs w:val="32"/>
        </w:rPr>
        <w:t>万元，完成预算的</w:t>
      </w:r>
      <w:r w:rsidR="001939F1">
        <w:rPr>
          <w:rFonts w:hint="eastAsia"/>
          <w:szCs w:val="32"/>
          <w:u w:val="single"/>
        </w:rPr>
        <w:t>0</w:t>
      </w:r>
      <w:r w:rsidRPr="006D5FF4">
        <w:rPr>
          <w:szCs w:val="32"/>
        </w:rPr>
        <w:t>%</w:t>
      </w:r>
      <w:r w:rsidRPr="006D5FF4">
        <w:rPr>
          <w:szCs w:val="32"/>
        </w:rPr>
        <w:t>，比上年决算增加（减少）</w:t>
      </w:r>
      <w:r w:rsidRPr="006D5FF4">
        <w:rPr>
          <w:szCs w:val="32"/>
          <w:u w:val="single"/>
        </w:rPr>
        <w:t xml:space="preserve"> </w:t>
      </w:r>
      <w:r w:rsidR="001939F1">
        <w:rPr>
          <w:rFonts w:hint="eastAsia"/>
          <w:szCs w:val="32"/>
          <w:u w:val="single"/>
        </w:rPr>
        <w:t>0</w:t>
      </w:r>
      <w:r w:rsidRPr="006D5FF4">
        <w:rPr>
          <w:szCs w:val="32"/>
        </w:rPr>
        <w:t>万元，主要原因为</w:t>
      </w:r>
      <w:r w:rsidR="001939F1">
        <w:rPr>
          <w:rFonts w:hint="eastAsia"/>
          <w:szCs w:val="32"/>
        </w:rPr>
        <w:t>本年无外事接待</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w:t>
      </w:r>
      <w:r w:rsidRPr="006D5FF4">
        <w:rPr>
          <w:szCs w:val="32"/>
        </w:rPr>
        <w:t>2</w:t>
      </w:r>
      <w:r w:rsidRPr="006D5FF4">
        <w:rPr>
          <w:szCs w:val="32"/>
        </w:rPr>
        <w:t>）国内公务接待支出</w:t>
      </w:r>
      <w:r w:rsidR="001939F1">
        <w:rPr>
          <w:rFonts w:hint="eastAsia"/>
          <w:szCs w:val="32"/>
          <w:u w:val="single"/>
        </w:rPr>
        <w:t>0.88</w:t>
      </w:r>
      <w:r w:rsidRPr="006D5FF4">
        <w:rPr>
          <w:szCs w:val="32"/>
        </w:rPr>
        <w:t>万元，完成预算的</w:t>
      </w:r>
      <w:r w:rsidR="001939F1">
        <w:rPr>
          <w:rFonts w:hint="eastAsia"/>
          <w:szCs w:val="32"/>
          <w:u w:val="single"/>
        </w:rPr>
        <w:t>17.62</w:t>
      </w:r>
      <w:r w:rsidRPr="006D5FF4">
        <w:rPr>
          <w:szCs w:val="32"/>
        </w:rPr>
        <w:t>%</w:t>
      </w:r>
      <w:r w:rsidRPr="006D5FF4">
        <w:rPr>
          <w:szCs w:val="32"/>
        </w:rPr>
        <w:t>，比上年决算减少</w:t>
      </w:r>
      <w:r w:rsidR="001939F1">
        <w:rPr>
          <w:rFonts w:hint="eastAsia"/>
          <w:szCs w:val="32"/>
          <w:u w:val="single"/>
        </w:rPr>
        <w:t>0.08</w:t>
      </w:r>
      <w:r w:rsidRPr="006D5FF4">
        <w:rPr>
          <w:szCs w:val="32"/>
        </w:rPr>
        <w:t>万元，主要原因为</w:t>
      </w:r>
      <w:r w:rsidR="001939F1">
        <w:rPr>
          <w:rFonts w:hint="eastAsia"/>
          <w:szCs w:val="32"/>
        </w:rPr>
        <w:t>临时变动</w:t>
      </w:r>
      <w:r w:rsidRPr="006D5FF4">
        <w:rPr>
          <w:szCs w:val="32"/>
        </w:rPr>
        <w:t>；决算数小于预算数的主要原因</w:t>
      </w:r>
      <w:r w:rsidR="001939F1">
        <w:rPr>
          <w:rFonts w:hint="eastAsia"/>
          <w:szCs w:val="32"/>
        </w:rPr>
        <w:t>发生公务接待减少</w:t>
      </w:r>
      <w:r w:rsidRPr="006D5FF4">
        <w:rPr>
          <w:szCs w:val="32"/>
        </w:rPr>
        <w:t>。国内公务接待主要为接待</w:t>
      </w:r>
      <w:r w:rsidR="001939F1">
        <w:rPr>
          <w:rFonts w:hint="eastAsia"/>
          <w:szCs w:val="32"/>
        </w:rPr>
        <w:t>联合学院开会、专家指导</w:t>
      </w:r>
      <w:r w:rsidRPr="006D5FF4">
        <w:rPr>
          <w:szCs w:val="32"/>
        </w:rPr>
        <w:t>等，</w:t>
      </w:r>
      <w:r w:rsidRPr="006D5FF4">
        <w:rPr>
          <w:szCs w:val="32"/>
        </w:rPr>
        <w:t xml:space="preserve">2017 </w:t>
      </w:r>
      <w:r w:rsidRPr="006D5FF4">
        <w:rPr>
          <w:szCs w:val="32"/>
        </w:rPr>
        <w:t>年使用一般公共预算拨款开支的国内公务接待</w:t>
      </w:r>
      <w:r w:rsidR="001939F1">
        <w:rPr>
          <w:rFonts w:hint="eastAsia"/>
          <w:szCs w:val="32"/>
          <w:u w:val="single"/>
        </w:rPr>
        <w:t>3</w:t>
      </w:r>
      <w:r w:rsidRPr="006D5FF4">
        <w:rPr>
          <w:szCs w:val="32"/>
        </w:rPr>
        <w:t>批次，</w:t>
      </w:r>
      <w:r w:rsidR="001939F1">
        <w:rPr>
          <w:rFonts w:hint="eastAsia"/>
          <w:szCs w:val="32"/>
          <w:u w:val="single"/>
        </w:rPr>
        <w:t>244</w:t>
      </w:r>
      <w:r w:rsidRPr="006D5FF4">
        <w:rPr>
          <w:szCs w:val="32"/>
        </w:rPr>
        <w:t>人次。</w:t>
      </w:r>
      <w:r w:rsidR="001939F1" w:rsidRPr="006D5FF4">
        <w:rPr>
          <w:szCs w:val="32"/>
        </w:rPr>
        <w:t>主要为接待</w:t>
      </w:r>
      <w:r w:rsidR="001939F1">
        <w:rPr>
          <w:rFonts w:hint="eastAsia"/>
          <w:szCs w:val="32"/>
        </w:rPr>
        <w:t>联合学院开会、专家指导</w:t>
      </w:r>
      <w:r w:rsidR="001939F1" w:rsidRPr="006D5FF4">
        <w:rPr>
          <w:szCs w:val="32"/>
        </w:rPr>
        <w:t>等</w:t>
      </w:r>
      <w:r w:rsidRPr="006D5FF4">
        <w:rPr>
          <w:szCs w:val="32"/>
        </w:rPr>
        <w:t>。</w:t>
      </w:r>
    </w:p>
    <w:p w:rsidR="006E236E" w:rsidRPr="006D5FF4" w:rsidRDefault="001939F1" w:rsidP="006E236E">
      <w:pPr>
        <w:spacing w:line="550" w:lineRule="exact"/>
        <w:ind w:firstLineChars="200" w:firstLine="640"/>
        <w:rPr>
          <w:szCs w:val="32"/>
        </w:rPr>
      </w:pPr>
      <w:r>
        <w:rPr>
          <w:rFonts w:hint="eastAsia"/>
          <w:szCs w:val="32"/>
          <w:u w:val="single"/>
        </w:rPr>
        <w:t>江苏广播电视学校</w:t>
      </w:r>
      <w:r w:rsidR="006E236E" w:rsidRPr="006D5FF4">
        <w:rPr>
          <w:szCs w:val="32"/>
        </w:rPr>
        <w:t xml:space="preserve">2017 </w:t>
      </w:r>
      <w:r w:rsidR="006E236E" w:rsidRPr="006D5FF4">
        <w:rPr>
          <w:szCs w:val="32"/>
        </w:rPr>
        <w:t>年度一般公共预算拨款安排的会议费决算支出</w:t>
      </w:r>
      <w:r w:rsidR="006E236E" w:rsidRPr="006D5FF4">
        <w:rPr>
          <w:szCs w:val="32"/>
          <w:u w:val="single"/>
        </w:rPr>
        <w:t xml:space="preserve"> </w:t>
      </w:r>
      <w:r>
        <w:rPr>
          <w:rFonts w:hint="eastAsia"/>
          <w:szCs w:val="32"/>
          <w:u w:val="single"/>
        </w:rPr>
        <w:t>0</w:t>
      </w:r>
      <w:r w:rsidR="006E236E" w:rsidRPr="006D5FF4">
        <w:rPr>
          <w:szCs w:val="32"/>
        </w:rPr>
        <w:t>万元，完成预算的</w:t>
      </w:r>
      <w:r>
        <w:rPr>
          <w:rFonts w:hint="eastAsia"/>
          <w:szCs w:val="32"/>
          <w:u w:val="single"/>
        </w:rPr>
        <w:t>0</w:t>
      </w:r>
      <w:r w:rsidR="006E236E" w:rsidRPr="006D5FF4">
        <w:rPr>
          <w:szCs w:val="32"/>
        </w:rPr>
        <w:t>%</w:t>
      </w:r>
      <w:r w:rsidR="006E236E" w:rsidRPr="006D5FF4">
        <w:rPr>
          <w:szCs w:val="32"/>
        </w:rPr>
        <w:t>，比上年决算增加（减少）</w:t>
      </w:r>
      <w:r>
        <w:rPr>
          <w:rFonts w:hint="eastAsia"/>
          <w:szCs w:val="32"/>
          <w:u w:val="single"/>
        </w:rPr>
        <w:t>0</w:t>
      </w:r>
      <w:r w:rsidR="006E236E" w:rsidRPr="006D5FF4">
        <w:rPr>
          <w:szCs w:val="32"/>
        </w:rPr>
        <w:t>万元，主要原因为</w:t>
      </w:r>
      <w:r>
        <w:rPr>
          <w:rFonts w:hint="eastAsia"/>
          <w:szCs w:val="32"/>
        </w:rPr>
        <w:t>无发生</w:t>
      </w:r>
      <w:r w:rsidR="006E236E" w:rsidRPr="006D5FF4">
        <w:rPr>
          <w:szCs w:val="32"/>
        </w:rPr>
        <w:t>；决算数小于（大于）预算数的主要原因</w:t>
      </w:r>
      <w:r w:rsidR="003D36DF">
        <w:rPr>
          <w:rFonts w:hint="eastAsia"/>
          <w:szCs w:val="32"/>
        </w:rPr>
        <w:t>无发生</w:t>
      </w:r>
      <w:r w:rsidR="006E236E" w:rsidRPr="006D5FF4">
        <w:rPr>
          <w:szCs w:val="32"/>
        </w:rPr>
        <w:t>。</w:t>
      </w:r>
      <w:r w:rsidR="006E236E" w:rsidRPr="006D5FF4">
        <w:rPr>
          <w:szCs w:val="32"/>
        </w:rPr>
        <w:t xml:space="preserve">2017 </w:t>
      </w:r>
      <w:r w:rsidR="006E236E" w:rsidRPr="006D5FF4">
        <w:rPr>
          <w:szCs w:val="32"/>
        </w:rPr>
        <w:t>年度全年召开会议</w:t>
      </w:r>
      <w:r w:rsidR="003D36DF">
        <w:rPr>
          <w:rFonts w:hint="eastAsia"/>
          <w:szCs w:val="32"/>
          <w:u w:val="single"/>
        </w:rPr>
        <w:t>0</w:t>
      </w:r>
      <w:r w:rsidR="006E236E" w:rsidRPr="006D5FF4">
        <w:rPr>
          <w:szCs w:val="32"/>
        </w:rPr>
        <w:t>个，参加会议</w:t>
      </w:r>
      <w:r w:rsidR="003D36DF">
        <w:rPr>
          <w:rFonts w:hint="eastAsia"/>
          <w:szCs w:val="32"/>
          <w:u w:val="single"/>
        </w:rPr>
        <w:t>0</w:t>
      </w:r>
      <w:r w:rsidR="006E236E" w:rsidRPr="006D5FF4">
        <w:rPr>
          <w:szCs w:val="32"/>
        </w:rPr>
        <w:t>人次。</w:t>
      </w:r>
    </w:p>
    <w:p w:rsidR="006E236E" w:rsidRPr="006D5FF4" w:rsidRDefault="003D36DF" w:rsidP="006E236E">
      <w:pPr>
        <w:spacing w:line="550" w:lineRule="exact"/>
        <w:ind w:firstLineChars="200" w:firstLine="640"/>
        <w:rPr>
          <w:szCs w:val="32"/>
        </w:rPr>
      </w:pPr>
      <w:r>
        <w:rPr>
          <w:rFonts w:hint="eastAsia"/>
          <w:szCs w:val="32"/>
          <w:u w:val="single"/>
        </w:rPr>
        <w:t>江苏广播电视学校</w:t>
      </w:r>
      <w:r w:rsidR="006E236E" w:rsidRPr="006D5FF4">
        <w:rPr>
          <w:szCs w:val="32"/>
        </w:rPr>
        <w:t xml:space="preserve">2017 </w:t>
      </w:r>
      <w:r w:rsidR="006E236E" w:rsidRPr="006D5FF4">
        <w:rPr>
          <w:szCs w:val="32"/>
        </w:rPr>
        <w:t>年度一般公共预算拨款安排的培训费决算支出</w:t>
      </w:r>
      <w:r>
        <w:rPr>
          <w:rFonts w:hint="eastAsia"/>
          <w:szCs w:val="32"/>
          <w:u w:val="single"/>
        </w:rPr>
        <w:t>6.3</w:t>
      </w:r>
      <w:r w:rsidR="006E236E" w:rsidRPr="006D5FF4">
        <w:rPr>
          <w:szCs w:val="32"/>
        </w:rPr>
        <w:t>万元，完成预算的</w:t>
      </w:r>
      <w:r>
        <w:rPr>
          <w:rFonts w:hint="eastAsia"/>
          <w:szCs w:val="32"/>
          <w:u w:val="single"/>
        </w:rPr>
        <w:t>63</w:t>
      </w:r>
      <w:r w:rsidR="006E236E" w:rsidRPr="006D5FF4">
        <w:rPr>
          <w:szCs w:val="32"/>
        </w:rPr>
        <w:t>%</w:t>
      </w:r>
      <w:r w:rsidR="006E236E" w:rsidRPr="006D5FF4">
        <w:rPr>
          <w:szCs w:val="32"/>
        </w:rPr>
        <w:t>，比上年决算减少</w:t>
      </w:r>
      <w:r w:rsidRPr="003D36DF">
        <w:rPr>
          <w:rFonts w:hint="eastAsia"/>
          <w:szCs w:val="32"/>
          <w:u w:val="single"/>
        </w:rPr>
        <w:t>0.23</w:t>
      </w:r>
      <w:r w:rsidR="006E236E" w:rsidRPr="006D5FF4">
        <w:rPr>
          <w:szCs w:val="32"/>
        </w:rPr>
        <w:t>万元，主要原因为</w:t>
      </w:r>
      <w:r>
        <w:rPr>
          <w:rFonts w:hint="eastAsia"/>
          <w:szCs w:val="32"/>
        </w:rPr>
        <w:t>培训减少</w:t>
      </w:r>
      <w:r w:rsidR="006E236E" w:rsidRPr="006D5FF4">
        <w:rPr>
          <w:szCs w:val="32"/>
        </w:rPr>
        <w:t>；决算数小于（大于）预算数的主要原因</w:t>
      </w:r>
      <w:r>
        <w:rPr>
          <w:rFonts w:hint="eastAsia"/>
          <w:szCs w:val="32"/>
        </w:rPr>
        <w:t>无安排培训</w:t>
      </w:r>
      <w:r w:rsidR="006E236E" w:rsidRPr="006D5FF4">
        <w:rPr>
          <w:szCs w:val="32"/>
        </w:rPr>
        <w:t>。</w:t>
      </w:r>
      <w:r w:rsidR="006E236E" w:rsidRPr="006D5FF4">
        <w:rPr>
          <w:szCs w:val="32"/>
        </w:rPr>
        <w:t>2017</w:t>
      </w:r>
      <w:r w:rsidR="006E236E" w:rsidRPr="006D5FF4">
        <w:rPr>
          <w:szCs w:val="32"/>
        </w:rPr>
        <w:t>年度全年组织培训</w:t>
      </w:r>
      <w:r>
        <w:rPr>
          <w:rFonts w:hint="eastAsia"/>
          <w:szCs w:val="32"/>
          <w:u w:val="single"/>
        </w:rPr>
        <w:t>16</w:t>
      </w:r>
      <w:r w:rsidR="006E236E" w:rsidRPr="006D5FF4">
        <w:rPr>
          <w:szCs w:val="32"/>
        </w:rPr>
        <w:t>个，组织培训</w:t>
      </w:r>
      <w:r>
        <w:rPr>
          <w:rFonts w:hint="eastAsia"/>
          <w:szCs w:val="32"/>
          <w:u w:val="single"/>
        </w:rPr>
        <w:t>16</w:t>
      </w:r>
      <w:r w:rsidR="006E236E" w:rsidRPr="006D5FF4">
        <w:rPr>
          <w:szCs w:val="32"/>
        </w:rPr>
        <w:t>人次。主要为培训</w:t>
      </w:r>
      <w:r>
        <w:rPr>
          <w:rFonts w:hint="eastAsia"/>
          <w:szCs w:val="32"/>
        </w:rPr>
        <w:t>教师专业技术及教研室培训费用</w:t>
      </w:r>
      <w:r w:rsidR="006E236E" w:rsidRPr="006D5FF4">
        <w:rPr>
          <w:szCs w:val="32"/>
        </w:rPr>
        <w:t>。</w:t>
      </w:r>
    </w:p>
    <w:p w:rsidR="006E236E" w:rsidRPr="00222BD1" w:rsidRDefault="006E236E" w:rsidP="006E236E">
      <w:pPr>
        <w:spacing w:line="550" w:lineRule="exact"/>
        <w:ind w:firstLineChars="200" w:firstLine="640"/>
        <w:rPr>
          <w:rFonts w:ascii="方正黑体_GBK" w:eastAsia="方正黑体_GBK"/>
          <w:szCs w:val="32"/>
        </w:rPr>
      </w:pPr>
      <w:r w:rsidRPr="00222BD1">
        <w:rPr>
          <w:rFonts w:ascii="方正黑体_GBK" w:eastAsia="方正黑体_GBK"/>
          <w:szCs w:val="32"/>
        </w:rPr>
        <w:lastRenderedPageBreak/>
        <w:t>十、政府性基金预算</w:t>
      </w:r>
      <w:r w:rsidR="004A0169">
        <w:rPr>
          <w:rFonts w:ascii="方正黑体_GBK" w:eastAsia="方正黑体_GBK" w:hint="eastAsia"/>
          <w:szCs w:val="32"/>
        </w:rPr>
        <w:t>财政</w:t>
      </w:r>
      <w:r w:rsidR="004A0169">
        <w:rPr>
          <w:rFonts w:ascii="方正黑体_GBK" w:eastAsia="方正黑体_GBK"/>
          <w:szCs w:val="32"/>
        </w:rPr>
        <w:t>拨款</w:t>
      </w:r>
      <w:r w:rsidRPr="00222BD1">
        <w:rPr>
          <w:rFonts w:ascii="方正黑体_GBK" w:eastAsia="方正黑体_GBK"/>
          <w:szCs w:val="32"/>
        </w:rPr>
        <w:t>收入支出决算情况说明</w:t>
      </w:r>
    </w:p>
    <w:p w:rsidR="006E236E" w:rsidRPr="006D5FF4" w:rsidRDefault="003D36DF" w:rsidP="006E236E">
      <w:pPr>
        <w:spacing w:line="550" w:lineRule="exact"/>
        <w:ind w:firstLineChars="200" w:firstLine="640"/>
        <w:rPr>
          <w:szCs w:val="32"/>
        </w:rPr>
      </w:pPr>
      <w:r>
        <w:rPr>
          <w:rFonts w:hint="eastAsia"/>
          <w:szCs w:val="32"/>
          <w:u w:val="single"/>
        </w:rPr>
        <w:t>江苏广播电视学校</w:t>
      </w:r>
      <w:r w:rsidR="006E236E" w:rsidRPr="006D5FF4">
        <w:rPr>
          <w:szCs w:val="32"/>
        </w:rPr>
        <w:t>2017</w:t>
      </w:r>
      <w:r w:rsidR="006E236E" w:rsidRPr="006D5FF4">
        <w:rPr>
          <w:szCs w:val="32"/>
        </w:rPr>
        <w:t>年政府性基金预算财政拨款年初结转</w:t>
      </w:r>
      <w:r>
        <w:rPr>
          <w:rFonts w:hint="eastAsia"/>
          <w:szCs w:val="32"/>
        </w:rPr>
        <w:t>0</w:t>
      </w:r>
      <w:r w:rsidR="006E236E" w:rsidRPr="006D5FF4">
        <w:rPr>
          <w:szCs w:val="32"/>
        </w:rPr>
        <w:t>结余</w:t>
      </w:r>
      <w:r w:rsidR="006E236E" w:rsidRPr="006D5FF4">
        <w:rPr>
          <w:szCs w:val="32"/>
          <w:u w:val="single"/>
        </w:rPr>
        <w:t xml:space="preserve">   </w:t>
      </w:r>
      <w:r w:rsidR="006E236E" w:rsidRPr="006D5FF4">
        <w:rPr>
          <w:szCs w:val="32"/>
        </w:rPr>
        <w:t>万元，本年收入决算</w:t>
      </w:r>
      <w:r>
        <w:rPr>
          <w:rFonts w:hint="eastAsia"/>
          <w:szCs w:val="32"/>
          <w:u w:val="single"/>
        </w:rPr>
        <w:t>0</w:t>
      </w:r>
      <w:r w:rsidR="006E236E" w:rsidRPr="006D5FF4">
        <w:rPr>
          <w:szCs w:val="32"/>
        </w:rPr>
        <w:t>万元，本年支出决算</w:t>
      </w:r>
      <w:r>
        <w:rPr>
          <w:rFonts w:hint="eastAsia"/>
          <w:szCs w:val="32"/>
          <w:u w:val="single"/>
        </w:rPr>
        <w:t>0</w:t>
      </w:r>
      <w:r w:rsidR="006E236E" w:rsidRPr="006D5FF4">
        <w:rPr>
          <w:szCs w:val="32"/>
        </w:rPr>
        <w:t>万元，年末结转和结余</w:t>
      </w:r>
      <w:r>
        <w:rPr>
          <w:rFonts w:hint="eastAsia"/>
          <w:szCs w:val="32"/>
          <w:u w:val="single"/>
        </w:rPr>
        <w:t>0</w:t>
      </w:r>
      <w:r w:rsidR="006E236E" w:rsidRPr="006D5FF4">
        <w:rPr>
          <w:szCs w:val="32"/>
        </w:rPr>
        <w:t>万元。具体支出情况如下：</w:t>
      </w:r>
    </w:p>
    <w:p w:rsidR="003D36DF" w:rsidRDefault="006E236E" w:rsidP="006E236E">
      <w:pPr>
        <w:spacing w:line="550" w:lineRule="exact"/>
        <w:ind w:firstLineChars="200" w:firstLine="640"/>
        <w:rPr>
          <w:rFonts w:hint="eastAsia"/>
          <w:szCs w:val="32"/>
        </w:rPr>
      </w:pPr>
      <w:r w:rsidRPr="006D5FF4">
        <w:rPr>
          <w:szCs w:val="32"/>
        </w:rPr>
        <w:t>1</w:t>
      </w:r>
      <w:r w:rsidR="000B5030">
        <w:rPr>
          <w:rFonts w:hint="eastAsia"/>
          <w:szCs w:val="32"/>
        </w:rPr>
        <w:t>．</w:t>
      </w:r>
      <w:r w:rsidRPr="006D5FF4">
        <w:rPr>
          <w:szCs w:val="32"/>
        </w:rPr>
        <w:t>城乡社区支出（类）政府住房基金及对应专项债务收入安排的支出（款）管理费用支出（项）支出决算</w:t>
      </w:r>
      <w:r w:rsidR="003D36DF">
        <w:rPr>
          <w:rFonts w:hint="eastAsia"/>
          <w:szCs w:val="32"/>
          <w:u w:val="single"/>
        </w:rPr>
        <w:t>0</w:t>
      </w:r>
      <w:r w:rsidRPr="006D5FF4">
        <w:rPr>
          <w:szCs w:val="32"/>
        </w:rPr>
        <w:t>万元</w:t>
      </w:r>
      <w:r w:rsidR="003D36DF">
        <w:rPr>
          <w:rFonts w:hint="eastAsia"/>
          <w:szCs w:val="32"/>
        </w:rPr>
        <w:t>。</w:t>
      </w:r>
      <w:r w:rsidR="003D36DF" w:rsidRPr="006D5FF4">
        <w:rPr>
          <w:szCs w:val="32"/>
        </w:rPr>
        <w:t xml:space="preserve"> </w:t>
      </w:r>
      <w:r w:rsidR="003D36DF">
        <w:rPr>
          <w:rFonts w:hint="eastAsia"/>
          <w:szCs w:val="32"/>
        </w:rPr>
        <w:t xml:space="preserve">       </w:t>
      </w:r>
    </w:p>
    <w:p w:rsidR="006E236E" w:rsidRPr="006D5FF4" w:rsidRDefault="006E236E" w:rsidP="006E236E">
      <w:pPr>
        <w:spacing w:line="550" w:lineRule="exact"/>
        <w:ind w:firstLineChars="200" w:firstLine="640"/>
        <w:rPr>
          <w:szCs w:val="32"/>
        </w:rPr>
      </w:pPr>
      <w:r w:rsidRPr="006D5FF4">
        <w:rPr>
          <w:szCs w:val="32"/>
        </w:rPr>
        <w:t>2</w:t>
      </w:r>
      <w:r w:rsidR="000B5030">
        <w:rPr>
          <w:rFonts w:hint="eastAsia"/>
          <w:szCs w:val="32"/>
        </w:rPr>
        <w:t>．</w:t>
      </w:r>
      <w:r w:rsidR="000B5030" w:rsidRPr="006D5FF4">
        <w:rPr>
          <w:szCs w:val="32"/>
        </w:rPr>
        <w:t xml:space="preserve"> </w:t>
      </w:r>
      <w:r w:rsidRPr="006D5FF4">
        <w:rPr>
          <w:szCs w:val="32"/>
        </w:rPr>
        <w:t>……</w:t>
      </w:r>
    </w:p>
    <w:p w:rsidR="006E236E" w:rsidRPr="006D5FF4" w:rsidRDefault="006E236E" w:rsidP="006E236E">
      <w:pPr>
        <w:spacing w:line="550" w:lineRule="exact"/>
        <w:ind w:firstLineChars="200" w:firstLine="640"/>
        <w:rPr>
          <w:szCs w:val="32"/>
        </w:rPr>
      </w:pPr>
      <w:r w:rsidRPr="006D5FF4">
        <w:rPr>
          <w:szCs w:val="32"/>
        </w:rPr>
        <w:t>（按</w:t>
      </w:r>
      <w:r w:rsidRPr="006D5FF4">
        <w:rPr>
          <w:szCs w:val="32"/>
        </w:rPr>
        <w:t>“</w:t>
      </w:r>
      <w:r w:rsidRPr="006D5FF4">
        <w:rPr>
          <w:szCs w:val="32"/>
        </w:rPr>
        <w:t>公开</w:t>
      </w:r>
      <w:r w:rsidRPr="006D5FF4">
        <w:rPr>
          <w:szCs w:val="32"/>
        </w:rPr>
        <w:t>10</w:t>
      </w:r>
      <w:r w:rsidRPr="006D5FF4">
        <w:rPr>
          <w:szCs w:val="32"/>
        </w:rPr>
        <w:t>表</w:t>
      </w:r>
      <w:r w:rsidRPr="006D5FF4">
        <w:rPr>
          <w:szCs w:val="32"/>
        </w:rPr>
        <w:t xml:space="preserve"> </w:t>
      </w:r>
      <w:r w:rsidRPr="006D5FF4">
        <w:rPr>
          <w:szCs w:val="32"/>
        </w:rPr>
        <w:t>政府性基金预算财政拨款收入支出决算表</w:t>
      </w:r>
      <w:r w:rsidRPr="006D5FF4">
        <w:rPr>
          <w:szCs w:val="32"/>
        </w:rPr>
        <w:t>”</w:t>
      </w:r>
      <w:r w:rsidRPr="006D5FF4">
        <w:rPr>
          <w:szCs w:val="32"/>
        </w:rPr>
        <w:t>中支出功能分类</w:t>
      </w:r>
      <w:r w:rsidRPr="006D5FF4">
        <w:rPr>
          <w:szCs w:val="32"/>
        </w:rPr>
        <w:t>“</w:t>
      </w:r>
      <w:r w:rsidRPr="006D5FF4">
        <w:rPr>
          <w:szCs w:val="32"/>
        </w:rPr>
        <w:t>项</w:t>
      </w:r>
      <w:r w:rsidRPr="006D5FF4">
        <w:rPr>
          <w:szCs w:val="32"/>
        </w:rPr>
        <w:t>”</w:t>
      </w:r>
      <w:r w:rsidRPr="006D5FF4">
        <w:rPr>
          <w:szCs w:val="32"/>
        </w:rPr>
        <w:t>级科目，并结合部门实际情况分类填写）</w:t>
      </w:r>
    </w:p>
    <w:p w:rsidR="006E236E" w:rsidRPr="00222BD1" w:rsidRDefault="008B5EB3"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十一</w:t>
      </w:r>
      <w:r w:rsidR="005D29FB" w:rsidRPr="00222BD1">
        <w:rPr>
          <w:rFonts w:ascii="方正黑体_GBK" w:eastAsia="方正黑体_GBK"/>
          <w:szCs w:val="32"/>
        </w:rPr>
        <w:t>、</w:t>
      </w:r>
      <w:r w:rsidR="006E236E" w:rsidRPr="00222BD1">
        <w:rPr>
          <w:rFonts w:ascii="方正黑体_GBK" w:eastAsia="方正黑体_GBK"/>
          <w:szCs w:val="32"/>
        </w:rPr>
        <w:t>机关运行经费支出决算情况说明</w:t>
      </w:r>
    </w:p>
    <w:p w:rsidR="006E236E" w:rsidRPr="006D5FF4" w:rsidRDefault="006E236E" w:rsidP="006E236E">
      <w:pPr>
        <w:spacing w:line="550" w:lineRule="exact"/>
        <w:ind w:firstLineChars="200" w:firstLine="640"/>
        <w:rPr>
          <w:szCs w:val="32"/>
        </w:rPr>
      </w:pPr>
      <w:r w:rsidRPr="006D5FF4">
        <w:rPr>
          <w:szCs w:val="32"/>
        </w:rPr>
        <w:t>2017</w:t>
      </w:r>
      <w:r w:rsidRPr="006D5FF4">
        <w:rPr>
          <w:szCs w:val="32"/>
        </w:rPr>
        <w:t>年本部门机关运行经费支出</w:t>
      </w:r>
      <w:r w:rsidRPr="006D5FF4">
        <w:rPr>
          <w:szCs w:val="32"/>
          <w:u w:val="single"/>
        </w:rPr>
        <w:t xml:space="preserve"> </w:t>
      </w:r>
      <w:r w:rsidR="003D36DF">
        <w:rPr>
          <w:rFonts w:hint="eastAsia"/>
          <w:szCs w:val="32"/>
          <w:u w:val="single"/>
        </w:rPr>
        <w:t>0</w:t>
      </w:r>
      <w:r w:rsidRPr="006D5FF4">
        <w:rPr>
          <w:szCs w:val="32"/>
        </w:rPr>
        <w:t>万元，比</w:t>
      </w:r>
      <w:r w:rsidRPr="006D5FF4">
        <w:rPr>
          <w:szCs w:val="32"/>
        </w:rPr>
        <w:t>2016</w:t>
      </w:r>
      <w:r w:rsidRPr="006D5FF4">
        <w:rPr>
          <w:szCs w:val="32"/>
        </w:rPr>
        <w:t>年增加（减少）</w:t>
      </w:r>
      <w:r w:rsidR="003D36DF">
        <w:rPr>
          <w:rFonts w:hint="eastAsia"/>
          <w:szCs w:val="32"/>
          <w:u w:val="single"/>
        </w:rPr>
        <w:t>0</w:t>
      </w:r>
      <w:r w:rsidRPr="006D5FF4">
        <w:rPr>
          <w:szCs w:val="32"/>
        </w:rPr>
        <w:t>万元，增长（降低）</w:t>
      </w:r>
      <w:r w:rsidR="003D36DF">
        <w:rPr>
          <w:rFonts w:hint="eastAsia"/>
          <w:szCs w:val="32"/>
          <w:u w:val="single"/>
        </w:rPr>
        <w:t>0</w:t>
      </w:r>
      <w:r w:rsidRPr="006D5FF4">
        <w:rPr>
          <w:szCs w:val="32"/>
        </w:rPr>
        <w:t xml:space="preserve"> %</w:t>
      </w:r>
      <w:r w:rsidRPr="006D5FF4">
        <w:rPr>
          <w:szCs w:val="32"/>
        </w:rPr>
        <w:t>。主要原因是：</w:t>
      </w:r>
      <w:r w:rsidR="003D36DF">
        <w:rPr>
          <w:rFonts w:hint="eastAsia"/>
          <w:szCs w:val="32"/>
        </w:rPr>
        <w:t>本单位无机关运行经费</w:t>
      </w:r>
      <w:r w:rsidRPr="006D5FF4">
        <w:rPr>
          <w:szCs w:val="32"/>
        </w:rPr>
        <w:t>。</w:t>
      </w:r>
      <w:r w:rsidRPr="006D5FF4">
        <w:rPr>
          <w:i/>
          <w:szCs w:val="32"/>
        </w:rPr>
        <w:t>（具体增减原因由部门根据实际情况填列）</w:t>
      </w:r>
    </w:p>
    <w:p w:rsidR="006E236E" w:rsidRPr="00222BD1" w:rsidRDefault="008B5EB3"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十二</w:t>
      </w:r>
      <w:r w:rsidR="005D29FB" w:rsidRPr="00222BD1">
        <w:rPr>
          <w:rFonts w:ascii="方正黑体_GBK" w:eastAsia="方正黑体_GBK"/>
          <w:szCs w:val="32"/>
        </w:rPr>
        <w:t>、</w:t>
      </w:r>
      <w:r w:rsidR="006E236E" w:rsidRPr="00222BD1">
        <w:rPr>
          <w:rFonts w:ascii="方正黑体_GBK" w:eastAsia="方正黑体_GBK"/>
          <w:szCs w:val="32"/>
        </w:rPr>
        <w:t>政府采购支出决算情况说明</w:t>
      </w:r>
    </w:p>
    <w:p w:rsidR="006E236E" w:rsidRPr="006D5FF4" w:rsidRDefault="006E236E" w:rsidP="006E236E">
      <w:pPr>
        <w:spacing w:line="550" w:lineRule="exact"/>
        <w:ind w:firstLineChars="200" w:firstLine="640"/>
        <w:rPr>
          <w:szCs w:val="32"/>
        </w:rPr>
      </w:pPr>
      <w:r w:rsidRPr="006D5FF4">
        <w:rPr>
          <w:szCs w:val="32"/>
        </w:rPr>
        <w:t>2017</w:t>
      </w:r>
      <w:r w:rsidRPr="006D5FF4">
        <w:rPr>
          <w:szCs w:val="32"/>
        </w:rPr>
        <w:t>年度政府采购支出总额</w:t>
      </w:r>
      <w:r w:rsidR="003D36DF">
        <w:rPr>
          <w:rFonts w:hint="eastAsia"/>
          <w:szCs w:val="32"/>
          <w:u w:val="single"/>
        </w:rPr>
        <w:t>29.6</w:t>
      </w:r>
      <w:r w:rsidRPr="006D5FF4">
        <w:rPr>
          <w:szCs w:val="32"/>
        </w:rPr>
        <w:t>万元，其中：政府采购货物支出</w:t>
      </w:r>
      <w:r w:rsidR="003D36DF">
        <w:rPr>
          <w:rFonts w:hint="eastAsia"/>
          <w:szCs w:val="32"/>
          <w:u w:val="single"/>
        </w:rPr>
        <w:t>29.6</w:t>
      </w:r>
      <w:r w:rsidRPr="006D5FF4">
        <w:rPr>
          <w:szCs w:val="32"/>
        </w:rPr>
        <w:t>万元、政府采购工程支出</w:t>
      </w:r>
      <w:r w:rsidR="003D36DF">
        <w:rPr>
          <w:rFonts w:hint="eastAsia"/>
          <w:szCs w:val="32"/>
          <w:u w:val="single"/>
        </w:rPr>
        <w:t>0</w:t>
      </w:r>
      <w:r w:rsidRPr="006D5FF4">
        <w:rPr>
          <w:szCs w:val="32"/>
        </w:rPr>
        <w:t>万元、政府采购服务支出</w:t>
      </w:r>
      <w:r w:rsidR="003D36DF">
        <w:rPr>
          <w:rFonts w:hint="eastAsia"/>
          <w:szCs w:val="32"/>
          <w:u w:val="single"/>
        </w:rPr>
        <w:t>0</w:t>
      </w:r>
      <w:r w:rsidRPr="006D5FF4">
        <w:rPr>
          <w:szCs w:val="32"/>
        </w:rPr>
        <w:t>万元。授予中小企业合同金额</w:t>
      </w:r>
      <w:r w:rsidR="003D36DF">
        <w:rPr>
          <w:rFonts w:hint="eastAsia"/>
          <w:szCs w:val="32"/>
          <w:u w:val="single"/>
        </w:rPr>
        <w:t>0</w:t>
      </w:r>
      <w:r w:rsidRPr="006D5FF4">
        <w:rPr>
          <w:szCs w:val="32"/>
        </w:rPr>
        <w:t>万元，占政府采购支出总额的</w:t>
      </w:r>
      <w:r w:rsidR="003D36DF">
        <w:rPr>
          <w:rFonts w:hint="eastAsia"/>
          <w:szCs w:val="32"/>
          <w:u w:val="single"/>
        </w:rPr>
        <w:t>0</w:t>
      </w:r>
      <w:r w:rsidRPr="006D5FF4">
        <w:rPr>
          <w:szCs w:val="32"/>
        </w:rPr>
        <w:t>%</w:t>
      </w:r>
      <w:r w:rsidRPr="006D5FF4">
        <w:rPr>
          <w:szCs w:val="32"/>
        </w:rPr>
        <w:t>，其中：授予小微企业合同金额</w:t>
      </w:r>
      <w:r w:rsidR="003D36DF">
        <w:rPr>
          <w:rFonts w:hint="eastAsia"/>
          <w:szCs w:val="32"/>
          <w:u w:val="single"/>
        </w:rPr>
        <w:t>0</w:t>
      </w:r>
      <w:r w:rsidRPr="006D5FF4">
        <w:rPr>
          <w:szCs w:val="32"/>
        </w:rPr>
        <w:t>万元，占政府采购支出总额的</w:t>
      </w:r>
      <w:r w:rsidR="003D36DF">
        <w:rPr>
          <w:rFonts w:hint="eastAsia"/>
          <w:szCs w:val="32"/>
          <w:u w:val="single"/>
        </w:rPr>
        <w:t>0</w:t>
      </w:r>
      <w:r w:rsidRPr="006D5FF4">
        <w:rPr>
          <w:szCs w:val="32"/>
        </w:rPr>
        <w:t>%</w:t>
      </w:r>
      <w:r w:rsidRPr="006D5FF4">
        <w:rPr>
          <w:szCs w:val="32"/>
        </w:rPr>
        <w:t>。</w:t>
      </w:r>
    </w:p>
    <w:p w:rsidR="00994E0F" w:rsidRPr="00222BD1" w:rsidRDefault="008B5EB3" w:rsidP="006E236E">
      <w:pPr>
        <w:spacing w:line="550" w:lineRule="exact"/>
        <w:ind w:firstLineChars="200" w:firstLine="640"/>
        <w:rPr>
          <w:rFonts w:ascii="方正黑体_GBK" w:eastAsia="方正黑体_GBK"/>
          <w:szCs w:val="32"/>
        </w:rPr>
      </w:pPr>
      <w:r w:rsidRPr="00222BD1">
        <w:rPr>
          <w:rFonts w:ascii="方正黑体_GBK" w:eastAsia="方正黑体_GBK"/>
          <w:szCs w:val="32"/>
        </w:rPr>
        <w:t>十三</w:t>
      </w:r>
      <w:r w:rsidR="005D29FB" w:rsidRPr="00222BD1">
        <w:rPr>
          <w:rFonts w:ascii="方正黑体_GBK" w:eastAsia="方正黑体_GBK"/>
          <w:szCs w:val="32"/>
        </w:rPr>
        <w:t>、</w:t>
      </w:r>
      <w:r w:rsidR="00994E0F" w:rsidRPr="00222BD1">
        <w:rPr>
          <w:rFonts w:ascii="方正黑体_GBK" w:eastAsia="方正黑体_GBK"/>
          <w:szCs w:val="32"/>
        </w:rPr>
        <w:t>其他重要事项说明</w:t>
      </w:r>
    </w:p>
    <w:p w:rsidR="006E236E" w:rsidRPr="006D5FF4" w:rsidRDefault="00994E0F" w:rsidP="006E236E">
      <w:pPr>
        <w:spacing w:line="550" w:lineRule="exact"/>
        <w:ind w:firstLineChars="200" w:firstLine="640"/>
        <w:rPr>
          <w:rFonts w:eastAsia="方正楷体_GBK"/>
          <w:szCs w:val="32"/>
        </w:rPr>
      </w:pPr>
      <w:r w:rsidRPr="006D5FF4">
        <w:rPr>
          <w:rFonts w:eastAsia="方正楷体_GBK"/>
          <w:szCs w:val="32"/>
        </w:rPr>
        <w:t>（一）</w:t>
      </w:r>
      <w:r w:rsidR="006E236E" w:rsidRPr="006D5FF4">
        <w:rPr>
          <w:rFonts w:eastAsia="方正楷体_GBK"/>
          <w:szCs w:val="32"/>
        </w:rPr>
        <w:t>国有资产占用情况</w:t>
      </w:r>
    </w:p>
    <w:p w:rsidR="006E236E" w:rsidRPr="006D5FF4" w:rsidRDefault="006E236E" w:rsidP="006E236E">
      <w:pPr>
        <w:spacing w:line="550" w:lineRule="exact"/>
        <w:ind w:firstLineChars="200" w:firstLine="640"/>
        <w:rPr>
          <w:szCs w:val="32"/>
        </w:rPr>
      </w:pPr>
      <w:r w:rsidRPr="006D5FF4">
        <w:rPr>
          <w:szCs w:val="32"/>
        </w:rPr>
        <w:t>截至</w:t>
      </w:r>
      <w:smartTag w:uri="urn:schemas-microsoft-com:office:smarttags" w:element="chsdate">
        <w:smartTagPr>
          <w:attr w:name="Year" w:val="2017"/>
          <w:attr w:name="Month" w:val="12"/>
          <w:attr w:name="Day" w:val="31"/>
          <w:attr w:name="IsLunarDate" w:val="False"/>
          <w:attr w:name="IsROCDate" w:val="False"/>
        </w:smartTagPr>
        <w:r w:rsidRPr="006D5FF4">
          <w:rPr>
            <w:szCs w:val="32"/>
          </w:rPr>
          <w:t>2017</w:t>
        </w:r>
        <w:r w:rsidRPr="006D5FF4">
          <w:rPr>
            <w:szCs w:val="32"/>
          </w:rPr>
          <w:t>年</w:t>
        </w:r>
        <w:r w:rsidRPr="006D5FF4">
          <w:rPr>
            <w:szCs w:val="32"/>
          </w:rPr>
          <w:t>12</w:t>
        </w:r>
        <w:r w:rsidRPr="006D5FF4">
          <w:rPr>
            <w:szCs w:val="32"/>
          </w:rPr>
          <w:t>月</w:t>
        </w:r>
        <w:r w:rsidRPr="006D5FF4">
          <w:rPr>
            <w:szCs w:val="32"/>
          </w:rPr>
          <w:t>31</w:t>
        </w:r>
        <w:r w:rsidRPr="006D5FF4">
          <w:rPr>
            <w:szCs w:val="32"/>
          </w:rPr>
          <w:t>日</w:t>
        </w:r>
      </w:smartTag>
      <w:r w:rsidRPr="006D5FF4">
        <w:rPr>
          <w:szCs w:val="32"/>
        </w:rPr>
        <w:t>，本部门共有车辆</w:t>
      </w:r>
      <w:r w:rsidR="003D36DF">
        <w:rPr>
          <w:rFonts w:hint="eastAsia"/>
          <w:szCs w:val="32"/>
          <w:u w:val="single"/>
        </w:rPr>
        <w:t>1</w:t>
      </w:r>
      <w:r w:rsidRPr="006D5FF4">
        <w:rPr>
          <w:szCs w:val="32"/>
        </w:rPr>
        <w:t>辆，其中，省部级领导干部用车</w:t>
      </w:r>
      <w:r w:rsidR="003D36DF">
        <w:rPr>
          <w:rFonts w:hint="eastAsia"/>
          <w:szCs w:val="32"/>
          <w:u w:val="single"/>
        </w:rPr>
        <w:t>0</w:t>
      </w:r>
      <w:r w:rsidRPr="006D5FF4">
        <w:rPr>
          <w:szCs w:val="32"/>
        </w:rPr>
        <w:t>辆、</w:t>
      </w:r>
      <w:r w:rsidR="007B7175" w:rsidRPr="007B7175">
        <w:rPr>
          <w:rFonts w:ascii="方正仿宋_GBK" w:hAnsi="Calibri" w:hint="eastAsia"/>
          <w:kern w:val="2"/>
          <w:szCs w:val="32"/>
        </w:rPr>
        <w:t>厅级领导干部用车</w:t>
      </w:r>
      <w:r w:rsidR="003D36DF">
        <w:rPr>
          <w:rFonts w:hint="eastAsia"/>
          <w:szCs w:val="32"/>
          <w:u w:val="single"/>
        </w:rPr>
        <w:t>0</w:t>
      </w:r>
      <w:r w:rsidR="007B7175" w:rsidRPr="006D5FF4">
        <w:rPr>
          <w:szCs w:val="32"/>
        </w:rPr>
        <w:t>辆、</w:t>
      </w:r>
      <w:r w:rsidRPr="006D5FF4">
        <w:rPr>
          <w:szCs w:val="32"/>
        </w:rPr>
        <w:t>一般公务用车</w:t>
      </w:r>
      <w:r w:rsidR="003D36DF">
        <w:rPr>
          <w:rFonts w:hint="eastAsia"/>
          <w:szCs w:val="32"/>
          <w:u w:val="single"/>
        </w:rPr>
        <w:t>1</w:t>
      </w:r>
      <w:r w:rsidRPr="006D5FF4">
        <w:rPr>
          <w:szCs w:val="32"/>
        </w:rPr>
        <w:t>辆、一般执法执勤用车</w:t>
      </w:r>
      <w:r w:rsidR="003D36DF">
        <w:rPr>
          <w:rFonts w:hint="eastAsia"/>
          <w:szCs w:val="32"/>
          <w:u w:val="single"/>
        </w:rPr>
        <w:t>0</w:t>
      </w:r>
      <w:r w:rsidRPr="006D5FF4">
        <w:rPr>
          <w:szCs w:val="32"/>
        </w:rPr>
        <w:t>辆、特种专业技术用车</w:t>
      </w:r>
      <w:r w:rsidR="003D36DF">
        <w:rPr>
          <w:rFonts w:hint="eastAsia"/>
          <w:szCs w:val="32"/>
          <w:u w:val="single"/>
        </w:rPr>
        <w:t>0</w:t>
      </w:r>
      <w:r w:rsidRPr="006D5FF4">
        <w:rPr>
          <w:szCs w:val="32"/>
        </w:rPr>
        <w:t>辆、其</w:t>
      </w:r>
      <w:r w:rsidRPr="006D5FF4">
        <w:rPr>
          <w:szCs w:val="32"/>
        </w:rPr>
        <w:lastRenderedPageBreak/>
        <w:t>他用车</w:t>
      </w:r>
      <w:r w:rsidR="003D36DF">
        <w:rPr>
          <w:rFonts w:hint="eastAsia"/>
          <w:szCs w:val="32"/>
          <w:u w:val="single"/>
        </w:rPr>
        <w:t>0</w:t>
      </w:r>
      <w:r w:rsidRPr="006D5FF4">
        <w:rPr>
          <w:szCs w:val="32"/>
        </w:rPr>
        <w:t>辆，；单</w:t>
      </w:r>
      <w:r w:rsidR="00EE2E10">
        <w:rPr>
          <w:rFonts w:hint="eastAsia"/>
          <w:szCs w:val="32"/>
        </w:rPr>
        <w:t>价</w:t>
      </w:r>
      <w:r w:rsidR="00EE2E10">
        <w:rPr>
          <w:rFonts w:hint="eastAsia"/>
          <w:szCs w:val="32"/>
        </w:rPr>
        <w:t>50</w:t>
      </w:r>
      <w:r w:rsidR="00EE2E10">
        <w:rPr>
          <w:rFonts w:hint="eastAsia"/>
          <w:szCs w:val="32"/>
        </w:rPr>
        <w:t>万元</w:t>
      </w:r>
      <w:r w:rsidR="00EE2E10">
        <w:rPr>
          <w:szCs w:val="32"/>
        </w:rPr>
        <w:t>（含）以上的通用设备</w:t>
      </w:r>
      <w:r w:rsidR="003D36DF">
        <w:rPr>
          <w:rFonts w:hint="eastAsia"/>
          <w:szCs w:val="32"/>
          <w:u w:val="single"/>
        </w:rPr>
        <w:t>1</w:t>
      </w:r>
      <w:r w:rsidRPr="006D5FF4">
        <w:rPr>
          <w:szCs w:val="32"/>
        </w:rPr>
        <w:t>台（套）</w:t>
      </w:r>
      <w:r w:rsidR="00EE2E10">
        <w:rPr>
          <w:rFonts w:hint="eastAsia"/>
          <w:szCs w:val="32"/>
        </w:rPr>
        <w:t>；</w:t>
      </w:r>
      <w:r w:rsidR="00EE2E10">
        <w:rPr>
          <w:szCs w:val="32"/>
        </w:rPr>
        <w:t>单价</w:t>
      </w:r>
      <w:r w:rsidR="00EE2E10">
        <w:rPr>
          <w:rFonts w:hint="eastAsia"/>
          <w:szCs w:val="32"/>
        </w:rPr>
        <w:t>100</w:t>
      </w:r>
      <w:r w:rsidR="00EE2E10">
        <w:rPr>
          <w:rFonts w:hint="eastAsia"/>
          <w:szCs w:val="32"/>
        </w:rPr>
        <w:t>万元</w:t>
      </w:r>
      <w:r w:rsidR="00EE2E10">
        <w:rPr>
          <w:szCs w:val="32"/>
        </w:rPr>
        <w:t>（含）以上的专用设备</w:t>
      </w:r>
      <w:r w:rsidR="003D36DF">
        <w:rPr>
          <w:rFonts w:hint="eastAsia"/>
          <w:szCs w:val="32"/>
          <w:u w:val="single"/>
        </w:rPr>
        <w:t>0</w:t>
      </w:r>
      <w:r w:rsidR="00EE2E10" w:rsidRPr="006D5FF4">
        <w:rPr>
          <w:szCs w:val="32"/>
        </w:rPr>
        <w:t>台（套）</w:t>
      </w:r>
      <w:r w:rsidRPr="006D5FF4">
        <w:rPr>
          <w:szCs w:val="32"/>
        </w:rPr>
        <w:t>。</w:t>
      </w:r>
    </w:p>
    <w:p w:rsidR="006E236E" w:rsidRPr="006D5FF4" w:rsidRDefault="00994E0F" w:rsidP="006E236E">
      <w:pPr>
        <w:spacing w:line="550" w:lineRule="exact"/>
        <w:ind w:firstLineChars="200" w:firstLine="640"/>
        <w:rPr>
          <w:rFonts w:eastAsia="方正楷体_GBK"/>
          <w:szCs w:val="32"/>
        </w:rPr>
      </w:pPr>
      <w:r w:rsidRPr="006D5FF4">
        <w:rPr>
          <w:rFonts w:eastAsia="方正楷体_GBK"/>
          <w:szCs w:val="32"/>
        </w:rPr>
        <w:t>（二）</w:t>
      </w:r>
      <w:r w:rsidR="006E236E" w:rsidRPr="006D5FF4">
        <w:rPr>
          <w:rFonts w:eastAsia="方正楷体_GBK"/>
          <w:szCs w:val="32"/>
        </w:rPr>
        <w:t>预算绩效评价工作开展情况</w:t>
      </w:r>
    </w:p>
    <w:p w:rsidR="006E236E" w:rsidRPr="006D5FF4" w:rsidRDefault="006E236E" w:rsidP="006E236E">
      <w:pPr>
        <w:spacing w:line="550" w:lineRule="exact"/>
        <w:ind w:firstLineChars="200" w:firstLine="640"/>
        <w:rPr>
          <w:szCs w:val="32"/>
        </w:rPr>
      </w:pPr>
      <w:r w:rsidRPr="006D5FF4">
        <w:rPr>
          <w:szCs w:val="32"/>
        </w:rPr>
        <w:t>本部门</w:t>
      </w:r>
      <w:r w:rsidR="004A0169">
        <w:rPr>
          <w:rFonts w:hint="eastAsia"/>
          <w:szCs w:val="32"/>
        </w:rPr>
        <w:t>2017</w:t>
      </w:r>
      <w:r w:rsidR="004A0169">
        <w:rPr>
          <w:rFonts w:hint="eastAsia"/>
          <w:szCs w:val="32"/>
        </w:rPr>
        <w:t>年度</w:t>
      </w:r>
      <w:r w:rsidRPr="006D5FF4">
        <w:rPr>
          <w:szCs w:val="32"/>
        </w:rPr>
        <w:t>共</w:t>
      </w:r>
      <w:r w:rsidR="003D36DF">
        <w:rPr>
          <w:rFonts w:hint="eastAsia"/>
          <w:szCs w:val="32"/>
          <w:u w:val="single"/>
        </w:rPr>
        <w:t>0</w:t>
      </w:r>
      <w:r w:rsidRPr="006D5FF4">
        <w:rPr>
          <w:szCs w:val="32"/>
        </w:rPr>
        <w:t>个项目开展了绩效评价工作，涉及</w:t>
      </w:r>
      <w:r w:rsidR="004A0169">
        <w:rPr>
          <w:rFonts w:hint="eastAsia"/>
          <w:szCs w:val="32"/>
        </w:rPr>
        <w:t>财政性资金</w:t>
      </w:r>
      <w:r w:rsidRPr="006D5FF4">
        <w:rPr>
          <w:szCs w:val="32"/>
        </w:rPr>
        <w:t>合计</w:t>
      </w:r>
      <w:r w:rsidR="003D36DF">
        <w:rPr>
          <w:rFonts w:hint="eastAsia"/>
          <w:szCs w:val="32"/>
          <w:u w:val="single"/>
        </w:rPr>
        <w:t>0</w:t>
      </w:r>
      <w:r w:rsidRPr="006D5FF4">
        <w:rPr>
          <w:szCs w:val="32"/>
        </w:rPr>
        <w:t>万元。</w:t>
      </w:r>
    </w:p>
    <w:p w:rsidR="00F57D12" w:rsidRPr="006D5FF4" w:rsidRDefault="00994E0F" w:rsidP="00F57D12">
      <w:pPr>
        <w:spacing w:line="550" w:lineRule="exact"/>
        <w:ind w:firstLineChars="200" w:firstLine="640"/>
        <w:rPr>
          <w:rFonts w:eastAsia="方正楷体_GBK"/>
          <w:szCs w:val="32"/>
        </w:rPr>
      </w:pPr>
      <w:r w:rsidRPr="006D5FF4">
        <w:rPr>
          <w:rFonts w:eastAsia="方正楷体_GBK"/>
          <w:szCs w:val="32"/>
        </w:rPr>
        <w:t>（三）</w:t>
      </w:r>
      <w:r w:rsidR="002A479C" w:rsidRPr="006D5FF4">
        <w:rPr>
          <w:rFonts w:eastAsia="方正楷体_GBK"/>
          <w:szCs w:val="32"/>
        </w:rPr>
        <w:t>国有资本预算</w:t>
      </w:r>
      <w:r w:rsidR="004C4F63" w:rsidRPr="006D5FF4">
        <w:rPr>
          <w:rFonts w:eastAsia="方正楷体_GBK"/>
          <w:szCs w:val="32"/>
        </w:rPr>
        <w:t>收支决算</w:t>
      </w:r>
      <w:r w:rsidR="002A479C" w:rsidRPr="006D5FF4">
        <w:rPr>
          <w:rFonts w:eastAsia="方正楷体_GBK"/>
          <w:szCs w:val="32"/>
        </w:rPr>
        <w:t>情况</w:t>
      </w:r>
    </w:p>
    <w:p w:rsidR="002A479C" w:rsidRPr="006D5FF4" w:rsidRDefault="00F57D12" w:rsidP="002A479C">
      <w:pPr>
        <w:spacing w:line="550" w:lineRule="exact"/>
        <w:ind w:firstLineChars="200" w:firstLine="640"/>
        <w:rPr>
          <w:szCs w:val="32"/>
        </w:rPr>
      </w:pPr>
      <w:r w:rsidRPr="006D5FF4">
        <w:rPr>
          <w:szCs w:val="32"/>
        </w:rPr>
        <w:t>本部门</w:t>
      </w:r>
      <w:r w:rsidR="004A0169">
        <w:rPr>
          <w:rFonts w:hint="eastAsia"/>
          <w:szCs w:val="32"/>
        </w:rPr>
        <w:t>2017</w:t>
      </w:r>
      <w:r w:rsidR="004A0169">
        <w:rPr>
          <w:rFonts w:hint="eastAsia"/>
          <w:szCs w:val="32"/>
        </w:rPr>
        <w:t>年度</w:t>
      </w:r>
      <w:r w:rsidRPr="006D5FF4">
        <w:rPr>
          <w:szCs w:val="32"/>
        </w:rPr>
        <w:t>国有资本经营预算收入</w:t>
      </w:r>
      <w:r w:rsidR="004C4F63" w:rsidRPr="006D5FF4">
        <w:rPr>
          <w:szCs w:val="32"/>
        </w:rPr>
        <w:t>决算</w:t>
      </w:r>
      <w:r w:rsidR="002A479C" w:rsidRPr="006D5FF4">
        <w:rPr>
          <w:szCs w:val="32"/>
          <w:u w:val="single"/>
        </w:rPr>
        <w:t xml:space="preserve"> </w:t>
      </w:r>
      <w:r w:rsidR="003D36DF">
        <w:rPr>
          <w:rFonts w:hint="eastAsia"/>
          <w:szCs w:val="32"/>
          <w:u w:val="single"/>
        </w:rPr>
        <w:t>0</w:t>
      </w:r>
      <w:r w:rsidRPr="006D5FF4">
        <w:rPr>
          <w:szCs w:val="32"/>
        </w:rPr>
        <w:t>万元，</w:t>
      </w:r>
      <w:r w:rsidR="002A479C" w:rsidRPr="006D5FF4">
        <w:rPr>
          <w:szCs w:val="32"/>
        </w:rPr>
        <w:t>比</w:t>
      </w:r>
      <w:r w:rsidR="002A479C" w:rsidRPr="006D5FF4">
        <w:rPr>
          <w:szCs w:val="32"/>
        </w:rPr>
        <w:t>2016</w:t>
      </w:r>
      <w:r w:rsidR="002A479C" w:rsidRPr="006D5FF4">
        <w:rPr>
          <w:szCs w:val="32"/>
        </w:rPr>
        <w:t>年增加（减少）</w:t>
      </w:r>
      <w:r w:rsidR="003D36DF">
        <w:rPr>
          <w:rFonts w:hint="eastAsia"/>
          <w:szCs w:val="32"/>
          <w:u w:val="single"/>
        </w:rPr>
        <w:t>0</w:t>
      </w:r>
      <w:r w:rsidR="002A479C" w:rsidRPr="006D5FF4">
        <w:rPr>
          <w:szCs w:val="32"/>
        </w:rPr>
        <w:t>万元，增长（降低）</w:t>
      </w:r>
      <w:r w:rsidR="003D36DF">
        <w:rPr>
          <w:rFonts w:hint="eastAsia"/>
          <w:szCs w:val="32"/>
          <w:u w:val="single"/>
        </w:rPr>
        <w:t>0</w:t>
      </w:r>
      <w:r w:rsidR="002A479C" w:rsidRPr="006D5FF4">
        <w:rPr>
          <w:szCs w:val="32"/>
        </w:rPr>
        <w:t xml:space="preserve"> %</w:t>
      </w:r>
      <w:r w:rsidR="002A479C" w:rsidRPr="006D5FF4">
        <w:rPr>
          <w:szCs w:val="32"/>
        </w:rPr>
        <w:t>。主要原因是：</w:t>
      </w:r>
      <w:r w:rsidR="003D36DF">
        <w:rPr>
          <w:rFonts w:hint="eastAsia"/>
          <w:szCs w:val="32"/>
        </w:rPr>
        <w:t>无国有资本经营业务</w:t>
      </w:r>
      <w:r w:rsidR="002A479C" w:rsidRPr="006D5FF4">
        <w:rPr>
          <w:szCs w:val="32"/>
        </w:rPr>
        <w:t>。支出</w:t>
      </w:r>
      <w:r w:rsidR="004C4F63" w:rsidRPr="006D5FF4">
        <w:rPr>
          <w:szCs w:val="32"/>
        </w:rPr>
        <w:t>决算</w:t>
      </w:r>
      <w:r w:rsidR="003D36DF">
        <w:rPr>
          <w:rFonts w:hint="eastAsia"/>
          <w:szCs w:val="32"/>
          <w:u w:val="single"/>
        </w:rPr>
        <w:t>0</w:t>
      </w:r>
      <w:r w:rsidR="002A479C" w:rsidRPr="006D5FF4">
        <w:rPr>
          <w:szCs w:val="32"/>
        </w:rPr>
        <w:t>万元，比</w:t>
      </w:r>
      <w:r w:rsidR="002A479C" w:rsidRPr="006D5FF4">
        <w:rPr>
          <w:szCs w:val="32"/>
        </w:rPr>
        <w:t>2016</w:t>
      </w:r>
      <w:r w:rsidR="002A479C" w:rsidRPr="006D5FF4">
        <w:rPr>
          <w:szCs w:val="32"/>
        </w:rPr>
        <w:t>年增加（减少）</w:t>
      </w:r>
      <w:r w:rsidR="003D36DF">
        <w:rPr>
          <w:rFonts w:hint="eastAsia"/>
          <w:szCs w:val="32"/>
          <w:u w:val="single"/>
        </w:rPr>
        <w:t>0</w:t>
      </w:r>
      <w:r w:rsidR="002A479C" w:rsidRPr="006D5FF4">
        <w:rPr>
          <w:szCs w:val="32"/>
        </w:rPr>
        <w:t>万元，增长（降低）</w:t>
      </w:r>
      <w:r w:rsidR="003D36DF">
        <w:rPr>
          <w:rFonts w:hint="eastAsia"/>
          <w:szCs w:val="32"/>
          <w:u w:val="single"/>
        </w:rPr>
        <w:t>0</w:t>
      </w:r>
      <w:r w:rsidR="002A479C" w:rsidRPr="006D5FF4">
        <w:rPr>
          <w:szCs w:val="32"/>
        </w:rPr>
        <w:t xml:space="preserve"> %</w:t>
      </w:r>
      <w:r w:rsidR="002A479C" w:rsidRPr="006D5FF4">
        <w:rPr>
          <w:szCs w:val="32"/>
        </w:rPr>
        <w:t>。主要原因是：</w:t>
      </w:r>
      <w:r w:rsidR="003D36DF">
        <w:rPr>
          <w:rFonts w:hint="eastAsia"/>
          <w:szCs w:val="32"/>
        </w:rPr>
        <w:t>无经营支出</w:t>
      </w:r>
      <w:r w:rsidR="002A479C" w:rsidRPr="006D5FF4">
        <w:rPr>
          <w:szCs w:val="32"/>
        </w:rPr>
        <w:t>。</w:t>
      </w:r>
      <w:r w:rsidR="002A479C" w:rsidRPr="006D5FF4">
        <w:rPr>
          <w:i/>
          <w:szCs w:val="32"/>
        </w:rPr>
        <w:t>（具体增减原因由部门根据实际情况填列</w:t>
      </w:r>
      <w:r w:rsidR="00783BD0" w:rsidRPr="006D5FF4">
        <w:rPr>
          <w:i/>
          <w:szCs w:val="32"/>
        </w:rPr>
        <w:t>，如果无增减变化，则注明与上年相同</w:t>
      </w:r>
      <w:r w:rsidR="002A479C" w:rsidRPr="006D5FF4">
        <w:rPr>
          <w:i/>
          <w:szCs w:val="32"/>
        </w:rPr>
        <w:t>）</w:t>
      </w:r>
    </w:p>
    <w:p w:rsidR="00F57D12" w:rsidRPr="006D5FF4" w:rsidRDefault="00F57D12" w:rsidP="00F57D12">
      <w:pPr>
        <w:spacing w:line="550" w:lineRule="exact"/>
        <w:ind w:firstLineChars="200" w:firstLine="640"/>
        <w:rPr>
          <w:szCs w:val="32"/>
        </w:rPr>
      </w:pPr>
    </w:p>
    <w:p w:rsidR="006E236E" w:rsidRPr="006D5FF4" w:rsidRDefault="006E236E" w:rsidP="006E236E">
      <w:pPr>
        <w:spacing w:line="550" w:lineRule="exact"/>
        <w:ind w:firstLineChars="200" w:firstLine="640"/>
        <w:rPr>
          <w:szCs w:val="32"/>
        </w:rPr>
      </w:pPr>
    </w:p>
    <w:p w:rsidR="006E236E" w:rsidRPr="006D5FF4" w:rsidRDefault="006E236E" w:rsidP="006E236E">
      <w:pPr>
        <w:spacing w:before="100" w:beforeAutospacing="1" w:after="100" w:afterAutospacing="1" w:line="550" w:lineRule="exact"/>
        <w:jc w:val="center"/>
        <w:rPr>
          <w:rFonts w:eastAsia="方正小标宋_GBK"/>
          <w:sz w:val="36"/>
          <w:szCs w:val="36"/>
        </w:rPr>
      </w:pPr>
      <w:r w:rsidRPr="006D5FF4">
        <w:rPr>
          <w:rFonts w:eastAsia="方正小标宋_GBK"/>
          <w:sz w:val="36"/>
          <w:szCs w:val="36"/>
        </w:rPr>
        <w:t>第四部分　名词解释</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一、财政拨款收入：</w:t>
      </w:r>
      <w:r w:rsidRPr="006D5FF4">
        <w:rPr>
          <w:szCs w:val="32"/>
        </w:rPr>
        <w:t>指单位本年度从财政部门取得的财政拨款。</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二、上级补助收入：</w:t>
      </w:r>
      <w:r w:rsidRPr="006D5FF4">
        <w:rPr>
          <w:szCs w:val="32"/>
        </w:rPr>
        <w:t>指事业单位从主管部门和上级单位取得的非财政补助收入。</w:t>
      </w:r>
    </w:p>
    <w:p w:rsidR="00AC7889" w:rsidRDefault="006E236E" w:rsidP="00222BD1">
      <w:pPr>
        <w:spacing w:line="550" w:lineRule="exact"/>
        <w:ind w:firstLineChars="200" w:firstLine="640"/>
        <w:rPr>
          <w:szCs w:val="32"/>
        </w:rPr>
      </w:pPr>
      <w:r w:rsidRPr="00222BD1">
        <w:rPr>
          <w:rFonts w:ascii="方正黑体_GBK" w:eastAsia="方正黑体_GBK"/>
          <w:szCs w:val="32"/>
        </w:rPr>
        <w:t>三、事业收入：</w:t>
      </w:r>
      <w:r w:rsidRPr="006D5FF4">
        <w:rPr>
          <w:szCs w:val="32"/>
        </w:rPr>
        <w:t>指事业单位开展专业业务活动及其辅助活动取得的收入，事业单位收到的财政专户实际核拨的教育收费等资金在此反映。</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四、经营收入：</w:t>
      </w:r>
      <w:r w:rsidRPr="006D5FF4">
        <w:rPr>
          <w:szCs w:val="32"/>
        </w:rPr>
        <w:t>指事业单位在专业业务活动及其辅助活动之外开展非独立核算经营活动取得的收入。</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lastRenderedPageBreak/>
        <w:t>五、附属单位缴款：</w:t>
      </w:r>
      <w:r w:rsidRPr="006D5FF4">
        <w:rPr>
          <w:szCs w:val="32"/>
        </w:rPr>
        <w:t>指事业单位附属独立核算单位按照有关规定上缴的收入。</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六、其他收入：</w:t>
      </w:r>
      <w:r w:rsidRPr="006D5FF4">
        <w:rPr>
          <w:szCs w:val="32"/>
        </w:rPr>
        <w:t>指单位取得的除上述</w:t>
      </w:r>
      <w:r w:rsidRPr="006D5FF4">
        <w:rPr>
          <w:szCs w:val="32"/>
        </w:rPr>
        <w:t>“</w:t>
      </w:r>
      <w:r w:rsidRPr="006D5FF4">
        <w:rPr>
          <w:szCs w:val="32"/>
        </w:rPr>
        <w:t>财政拨款收入</w:t>
      </w:r>
      <w:r w:rsidRPr="006D5FF4">
        <w:rPr>
          <w:szCs w:val="32"/>
        </w:rPr>
        <w:t>”</w:t>
      </w:r>
      <w:r w:rsidRPr="006D5FF4">
        <w:rPr>
          <w:szCs w:val="32"/>
        </w:rPr>
        <w:t>、</w:t>
      </w:r>
      <w:r w:rsidRPr="006D5FF4">
        <w:rPr>
          <w:szCs w:val="32"/>
        </w:rPr>
        <w:t>“</w:t>
      </w:r>
      <w:r w:rsidRPr="006D5FF4">
        <w:rPr>
          <w:szCs w:val="32"/>
        </w:rPr>
        <w:t>事业收入</w:t>
      </w:r>
      <w:r w:rsidRPr="006D5FF4">
        <w:rPr>
          <w:szCs w:val="32"/>
        </w:rPr>
        <w:t>”</w:t>
      </w:r>
      <w:r w:rsidRPr="006D5FF4">
        <w:rPr>
          <w:szCs w:val="32"/>
        </w:rPr>
        <w:t>、</w:t>
      </w:r>
      <w:r w:rsidRPr="006D5FF4">
        <w:rPr>
          <w:szCs w:val="32"/>
        </w:rPr>
        <w:t>“</w:t>
      </w:r>
      <w:r w:rsidRPr="006D5FF4">
        <w:rPr>
          <w:szCs w:val="32"/>
        </w:rPr>
        <w:t>经营收入</w:t>
      </w:r>
      <w:r w:rsidRPr="006D5FF4">
        <w:rPr>
          <w:szCs w:val="32"/>
        </w:rPr>
        <w:t>”</w:t>
      </w:r>
      <w:r w:rsidRPr="006D5FF4">
        <w:rPr>
          <w:szCs w:val="32"/>
        </w:rPr>
        <w:t>等以外的各项收入。</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七、用事业基金弥补收支差额：</w:t>
      </w:r>
      <w:r w:rsidRPr="006D5FF4">
        <w:rPr>
          <w:szCs w:val="32"/>
        </w:rPr>
        <w:t>指事业单位用事业基金弥补当年收支差额的数额。</w:t>
      </w:r>
    </w:p>
    <w:p w:rsidR="006E236E" w:rsidRPr="006D5FF4" w:rsidRDefault="006E236E" w:rsidP="00222BD1">
      <w:pPr>
        <w:spacing w:line="550" w:lineRule="exact"/>
        <w:ind w:firstLineChars="200" w:firstLine="640"/>
        <w:rPr>
          <w:szCs w:val="32"/>
        </w:rPr>
      </w:pPr>
      <w:r w:rsidRPr="00222BD1">
        <w:rPr>
          <w:rFonts w:ascii="方正黑体_GBK" w:eastAsia="方正黑体_GBK"/>
          <w:szCs w:val="32"/>
        </w:rPr>
        <w:t>八、年初结转和结余：</w:t>
      </w:r>
      <w:r w:rsidRPr="006D5FF4">
        <w:rPr>
          <w:szCs w:val="32"/>
        </w:rPr>
        <w:t>指单位上年结转本年使用的基本支出结转、项目支出结转和结余和经营结余。</w:t>
      </w:r>
    </w:p>
    <w:p w:rsidR="006E236E" w:rsidRPr="006D5FF4" w:rsidRDefault="00AC7889" w:rsidP="00222BD1">
      <w:pPr>
        <w:spacing w:line="550" w:lineRule="exact"/>
        <w:ind w:firstLineChars="200" w:firstLine="640"/>
        <w:rPr>
          <w:szCs w:val="32"/>
        </w:rPr>
      </w:pPr>
      <w:r>
        <w:rPr>
          <w:rFonts w:ascii="方正黑体_GBK" w:eastAsia="方正黑体_GBK" w:hint="eastAsia"/>
          <w:szCs w:val="32"/>
        </w:rPr>
        <w:t>九</w:t>
      </w:r>
      <w:r w:rsidR="006E236E" w:rsidRPr="00222BD1">
        <w:rPr>
          <w:rFonts w:ascii="方正黑体_GBK" w:eastAsia="方正黑体_GBK"/>
          <w:szCs w:val="32"/>
        </w:rPr>
        <w:t>、结余分配：</w:t>
      </w:r>
      <w:r w:rsidR="006E236E" w:rsidRPr="006D5FF4">
        <w:rPr>
          <w:szCs w:val="32"/>
        </w:rPr>
        <w:t>指事业单位按规定对非财政补助结余资金提取的职工福利基金、事业基金和缴纳的所得税，以及减少单位按规定应缴回的基本建设竣工项目结余资金。</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sidR="006E236E" w:rsidRPr="00222BD1">
        <w:rPr>
          <w:rFonts w:ascii="方正黑体_GBK" w:eastAsia="方正黑体_GBK"/>
          <w:szCs w:val="32"/>
        </w:rPr>
        <w:t>、年末结转和结余资金：</w:t>
      </w:r>
      <w:r w:rsidR="006E236E" w:rsidRPr="006D5FF4">
        <w:rPr>
          <w:szCs w:val="32"/>
        </w:rPr>
        <w:t>指本年度或以前年度预算安排、因客观条件发生变化无法按原计划实施，需要延迟到以后年度按有关规定继续使用的资金。</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一</w:t>
      </w:r>
      <w:r w:rsidR="006E236E" w:rsidRPr="00222BD1">
        <w:rPr>
          <w:rFonts w:ascii="方正黑体_GBK" w:eastAsia="方正黑体_GBK"/>
          <w:szCs w:val="32"/>
        </w:rPr>
        <w:t>、基本支出：</w:t>
      </w:r>
      <w:r w:rsidR="006E236E" w:rsidRPr="006D5FF4">
        <w:rPr>
          <w:szCs w:val="32"/>
        </w:rPr>
        <w:t>指为保障机构正常运转、完成日常工作任务而发生的人员支出和公用支出。</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二</w:t>
      </w:r>
      <w:r w:rsidR="006E236E" w:rsidRPr="00222BD1">
        <w:rPr>
          <w:rFonts w:ascii="方正黑体_GBK" w:eastAsia="方正黑体_GBK"/>
          <w:szCs w:val="32"/>
        </w:rPr>
        <w:t>、项目支出：</w:t>
      </w:r>
      <w:r w:rsidR="006E236E" w:rsidRPr="006D5FF4">
        <w:rPr>
          <w:szCs w:val="32"/>
        </w:rPr>
        <w:t>指在基本支出之外为完成特定的行政任务或事业发展目标所发生的支出。</w:t>
      </w:r>
    </w:p>
    <w:p w:rsidR="006E236E" w:rsidRPr="006D5FF4" w:rsidRDefault="00AC7889" w:rsidP="00222BD1">
      <w:pPr>
        <w:spacing w:line="550" w:lineRule="exact"/>
        <w:ind w:firstLineChars="200" w:firstLine="640"/>
        <w:rPr>
          <w:i/>
          <w:szCs w:val="32"/>
        </w:rPr>
      </w:pPr>
      <w:r>
        <w:rPr>
          <w:rFonts w:ascii="方正黑体_GBK" w:eastAsia="方正黑体_GBK"/>
          <w:szCs w:val="32"/>
        </w:rPr>
        <w:t>十</w:t>
      </w:r>
      <w:r>
        <w:rPr>
          <w:rFonts w:ascii="方正黑体_GBK" w:eastAsia="方正黑体_GBK" w:hint="eastAsia"/>
          <w:szCs w:val="32"/>
        </w:rPr>
        <w:t>三</w:t>
      </w:r>
      <w:r w:rsidR="006E236E" w:rsidRPr="00222BD1">
        <w:rPr>
          <w:rFonts w:ascii="方正黑体_GBK" w:eastAsia="方正黑体_GBK"/>
          <w:szCs w:val="32"/>
        </w:rPr>
        <w:t>、上缴上级支出：</w:t>
      </w:r>
      <w:r w:rsidR="006E236E" w:rsidRPr="006D5FF4">
        <w:rPr>
          <w:szCs w:val="32"/>
        </w:rPr>
        <w:t>指事业单位按照财政部门和主管部门的规定上缴上级单位的支出。</w:t>
      </w:r>
    </w:p>
    <w:p w:rsidR="006E236E" w:rsidRPr="006D5FF4" w:rsidRDefault="00AC7889" w:rsidP="00222BD1">
      <w:pPr>
        <w:spacing w:line="550" w:lineRule="exact"/>
        <w:ind w:firstLineChars="200" w:firstLine="640"/>
        <w:rPr>
          <w:b/>
          <w:szCs w:val="32"/>
        </w:rPr>
      </w:pPr>
      <w:r>
        <w:rPr>
          <w:rFonts w:ascii="方正黑体_GBK" w:eastAsia="方正黑体_GBK"/>
          <w:szCs w:val="32"/>
        </w:rPr>
        <w:t>十</w:t>
      </w:r>
      <w:r>
        <w:rPr>
          <w:rFonts w:ascii="方正黑体_GBK" w:eastAsia="方正黑体_GBK" w:hint="eastAsia"/>
          <w:szCs w:val="32"/>
        </w:rPr>
        <w:t>四</w:t>
      </w:r>
      <w:r w:rsidR="006E236E" w:rsidRPr="00222BD1">
        <w:rPr>
          <w:rFonts w:ascii="方正黑体_GBK" w:eastAsia="方正黑体_GBK"/>
          <w:szCs w:val="32"/>
        </w:rPr>
        <w:t>、经营支出：</w:t>
      </w:r>
      <w:r w:rsidR="006E236E" w:rsidRPr="006D5FF4">
        <w:rPr>
          <w:szCs w:val="32"/>
        </w:rPr>
        <w:t>指事业单位在专业业务活动及其辅助活动之外开展非独立核算经营活动发生的支出。</w:t>
      </w:r>
    </w:p>
    <w:p w:rsidR="006E236E" w:rsidRPr="006D5FF4" w:rsidRDefault="00AC7889" w:rsidP="00222BD1">
      <w:pPr>
        <w:spacing w:line="550" w:lineRule="exact"/>
        <w:ind w:firstLineChars="200" w:firstLine="640"/>
        <w:rPr>
          <w:szCs w:val="32"/>
        </w:rPr>
      </w:pPr>
      <w:r>
        <w:rPr>
          <w:rFonts w:ascii="方正黑体_GBK" w:eastAsia="方正黑体_GBK"/>
          <w:szCs w:val="32"/>
        </w:rPr>
        <w:t>十</w:t>
      </w:r>
      <w:r>
        <w:rPr>
          <w:rFonts w:ascii="方正黑体_GBK" w:eastAsia="方正黑体_GBK" w:hint="eastAsia"/>
          <w:szCs w:val="32"/>
        </w:rPr>
        <w:t>五</w:t>
      </w:r>
      <w:r w:rsidR="006E236E" w:rsidRPr="00222BD1">
        <w:rPr>
          <w:rFonts w:ascii="方正黑体_GBK" w:eastAsia="方正黑体_GBK"/>
          <w:szCs w:val="32"/>
        </w:rPr>
        <w:t>、对附属单位补助支出：</w:t>
      </w:r>
      <w:r w:rsidR="006E236E" w:rsidRPr="006D5FF4">
        <w:rPr>
          <w:szCs w:val="32"/>
        </w:rPr>
        <w:t>指事业单位用财政补助收入之外的收入对附属单位补助发生的支出。</w:t>
      </w:r>
    </w:p>
    <w:p w:rsidR="006E236E" w:rsidRPr="006D5FF4" w:rsidRDefault="00AC7889" w:rsidP="00222BD1">
      <w:pPr>
        <w:spacing w:line="550" w:lineRule="exact"/>
        <w:ind w:firstLineChars="200" w:firstLine="640"/>
        <w:rPr>
          <w:b/>
          <w:szCs w:val="32"/>
        </w:rPr>
      </w:pPr>
      <w:r>
        <w:rPr>
          <w:rFonts w:ascii="方正黑体_GBK" w:eastAsia="方正黑体_GBK"/>
          <w:szCs w:val="32"/>
        </w:rPr>
        <w:t>十</w:t>
      </w:r>
      <w:r>
        <w:rPr>
          <w:rFonts w:ascii="方正黑体_GBK" w:eastAsia="方正黑体_GBK" w:hint="eastAsia"/>
          <w:szCs w:val="32"/>
        </w:rPr>
        <w:t>六</w:t>
      </w:r>
      <w:r w:rsidR="006E236E" w:rsidRPr="00222BD1">
        <w:rPr>
          <w:rFonts w:ascii="方正黑体_GBK" w:eastAsia="方正黑体_GBK"/>
          <w:szCs w:val="32"/>
        </w:rPr>
        <w:t>、</w:t>
      </w:r>
      <w:r w:rsidR="006E236E" w:rsidRPr="00222BD1">
        <w:rPr>
          <w:rFonts w:ascii="方正黑体_GBK" w:eastAsia="方正黑体_GBK"/>
          <w:szCs w:val="32"/>
        </w:rPr>
        <w:t>“</w:t>
      </w:r>
      <w:r w:rsidR="006E236E" w:rsidRPr="00222BD1">
        <w:rPr>
          <w:rFonts w:ascii="方正黑体_GBK" w:eastAsia="方正黑体_GBK"/>
          <w:szCs w:val="32"/>
        </w:rPr>
        <w:t>三公</w:t>
      </w:r>
      <w:r w:rsidR="006E236E" w:rsidRPr="00222BD1">
        <w:rPr>
          <w:rFonts w:ascii="方正黑体_GBK" w:eastAsia="方正黑体_GBK"/>
          <w:szCs w:val="32"/>
        </w:rPr>
        <w:t>”</w:t>
      </w:r>
      <w:r w:rsidR="006E236E" w:rsidRPr="00222BD1">
        <w:rPr>
          <w:rFonts w:ascii="方正黑体_GBK" w:eastAsia="方正黑体_GBK"/>
          <w:szCs w:val="32"/>
        </w:rPr>
        <w:t>经费：</w:t>
      </w:r>
      <w:r w:rsidR="006E236E" w:rsidRPr="006D5FF4">
        <w:rPr>
          <w:szCs w:val="32"/>
        </w:rPr>
        <w:t>指部门用一般公共预算财政拨款安</w:t>
      </w:r>
      <w:r w:rsidR="006E236E" w:rsidRPr="006D5FF4">
        <w:rPr>
          <w:szCs w:val="32"/>
        </w:rPr>
        <w:lastRenderedPageBreak/>
        <w:t>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6E236E" w:rsidRPr="006D5FF4" w:rsidRDefault="00AC7889" w:rsidP="00222BD1">
      <w:pPr>
        <w:spacing w:line="550" w:lineRule="exact"/>
        <w:ind w:firstLineChars="200" w:firstLine="640"/>
        <w:rPr>
          <w:szCs w:val="32"/>
        </w:rPr>
      </w:pPr>
      <w:r>
        <w:rPr>
          <w:rFonts w:ascii="方正黑体_GBK" w:eastAsia="方正黑体_GBK" w:hint="eastAsia"/>
          <w:szCs w:val="32"/>
        </w:rPr>
        <w:t>十七</w:t>
      </w:r>
      <w:r w:rsidR="006E236E" w:rsidRPr="00222BD1">
        <w:rPr>
          <w:rFonts w:ascii="方正黑体_GBK" w:eastAsia="方正黑体_GBK" w:hint="eastAsia"/>
          <w:szCs w:val="32"/>
        </w:rPr>
        <w:t>、机关运行经费：</w:t>
      </w:r>
      <w:r w:rsidR="00860297" w:rsidRPr="00167C23">
        <w:rPr>
          <w:rFonts w:hint="eastAsia"/>
          <w:szCs w:val="32"/>
        </w:rPr>
        <w:t>指行政单位（含参照公务员法管理的事业单位）</w:t>
      </w:r>
      <w:r w:rsidR="00860297">
        <w:rPr>
          <w:rFonts w:hint="eastAsia"/>
          <w:szCs w:val="32"/>
        </w:rPr>
        <w:t>使用</w:t>
      </w:r>
      <w:r w:rsidR="00860297" w:rsidRPr="00167C23">
        <w:rPr>
          <w:rFonts w:hint="eastAsia"/>
          <w:szCs w:val="32"/>
        </w:rPr>
        <w:t>一般公共预算安排的基本支出中的</w:t>
      </w:r>
      <w:r w:rsidR="00860297">
        <w:rPr>
          <w:rFonts w:hint="eastAsia"/>
          <w:szCs w:val="32"/>
        </w:rPr>
        <w:t>日常</w:t>
      </w:r>
      <w:r w:rsidR="00860297">
        <w:rPr>
          <w:szCs w:val="32"/>
        </w:rPr>
        <w:t>公用</w:t>
      </w:r>
      <w:r w:rsidR="00860297" w:rsidRPr="00167C23">
        <w:rPr>
          <w:rFonts w:hint="eastAsia"/>
          <w:szCs w:val="32"/>
        </w:rPr>
        <w:t>经费</w:t>
      </w:r>
      <w:r w:rsidR="00860297">
        <w:rPr>
          <w:rFonts w:hint="eastAsia"/>
          <w:szCs w:val="32"/>
        </w:rPr>
        <w:t>支出</w:t>
      </w:r>
      <w:r w:rsidR="006E236E" w:rsidRPr="006D5FF4">
        <w:rPr>
          <w:szCs w:val="32"/>
        </w:rPr>
        <w:t>，包括办公及印刷费、邮电费、差旅费、会议费、福利费、日常维修费、专用材料及一般设备购置费、办公用房水电费、办公用房取暖费、办公用房物业管理费、公务用车运行维护费及其他费用。</w:t>
      </w:r>
    </w:p>
    <w:p w:rsidR="006E236E" w:rsidRPr="006D5FF4" w:rsidRDefault="006E236E" w:rsidP="006E236E">
      <w:pPr>
        <w:spacing w:line="550" w:lineRule="exact"/>
        <w:ind w:firstLineChars="200" w:firstLine="640"/>
      </w:pPr>
      <w:r w:rsidRPr="006D5FF4">
        <w:rPr>
          <w:szCs w:val="32"/>
        </w:rPr>
        <w:t>（</w:t>
      </w:r>
      <w:r w:rsidRPr="006D5FF4">
        <w:rPr>
          <w:i/>
          <w:szCs w:val="32"/>
        </w:rPr>
        <w:t>各部门应根据公开决算表中对应的经费情况进行名词解释，对未涉及的名词可以删除</w:t>
      </w:r>
      <w:r w:rsidRPr="006D5FF4">
        <w:rPr>
          <w:szCs w:val="32"/>
        </w:rPr>
        <w:t>）</w:t>
      </w:r>
    </w:p>
    <w:p w:rsidR="00C47ABF" w:rsidRPr="006D5FF4" w:rsidRDefault="00C47ABF" w:rsidP="00325C0D">
      <w:pPr>
        <w:ind w:firstLine="0"/>
      </w:pPr>
    </w:p>
    <w:p w:rsidR="00C47ABF" w:rsidRPr="006D5FF4" w:rsidRDefault="00C47ABF" w:rsidP="00325C0D">
      <w:pPr>
        <w:ind w:firstLine="0"/>
      </w:pPr>
    </w:p>
    <w:p w:rsidR="00126D7F" w:rsidRPr="006D5FF4" w:rsidRDefault="00126D7F" w:rsidP="00325C0D">
      <w:pPr>
        <w:ind w:firstLine="0"/>
      </w:pPr>
    </w:p>
    <w:p w:rsidR="00126D7F" w:rsidRPr="006D5FF4" w:rsidRDefault="00126D7F" w:rsidP="00325C0D">
      <w:pPr>
        <w:ind w:firstLine="0"/>
      </w:pPr>
    </w:p>
    <w:sectPr w:rsidR="00126D7F" w:rsidRPr="006D5FF4" w:rsidSect="00C47ABF">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1E8" w:rsidRDefault="00C151E8">
      <w:r>
        <w:separator/>
      </w:r>
    </w:p>
  </w:endnote>
  <w:endnote w:type="continuationSeparator" w:id="1">
    <w:p w:rsidR="00C151E8" w:rsidRDefault="00C15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仿宋_GB2312">
    <w:altName w:val="仿宋"/>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76" w:rsidRDefault="00FA2376" w:rsidP="00CF633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A2376" w:rsidRDefault="00FA2376" w:rsidP="00CF633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376" w:rsidRDefault="00FA2376" w:rsidP="00C52BB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D36DF">
      <w:rPr>
        <w:rStyle w:val="a9"/>
        <w:noProof/>
      </w:rPr>
      <w:t>30</w:t>
    </w:r>
    <w:r>
      <w:rPr>
        <w:rStyle w:val="a9"/>
      </w:rPr>
      <w:fldChar w:fldCharType="end"/>
    </w:r>
  </w:p>
  <w:p w:rsidR="00FA2376" w:rsidRDefault="00FA2376" w:rsidP="00C52BBC">
    <w:pPr>
      <w:pStyle w:val="a7"/>
      <w:framePr w:wrap="around" w:vAnchor="text" w:hAnchor="margin" w:xAlign="right" w:y="1"/>
      <w:rPr>
        <w:rStyle w:val="a9"/>
      </w:rPr>
    </w:pPr>
  </w:p>
  <w:p w:rsidR="00FA2376" w:rsidRDefault="00FA2376" w:rsidP="00CF633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1E8" w:rsidRDefault="00C151E8">
      <w:r>
        <w:separator/>
      </w:r>
    </w:p>
  </w:footnote>
  <w:footnote w:type="continuationSeparator" w:id="1">
    <w:p w:rsidR="00C151E8" w:rsidRDefault="00C15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0D2"/>
    <w:rsid w:val="00000DB9"/>
    <w:rsid w:val="000207FD"/>
    <w:rsid w:val="00021CAD"/>
    <w:rsid w:val="0002677D"/>
    <w:rsid w:val="00032DA1"/>
    <w:rsid w:val="000348CC"/>
    <w:rsid w:val="00051E3E"/>
    <w:rsid w:val="00066F51"/>
    <w:rsid w:val="00073455"/>
    <w:rsid w:val="000A2C41"/>
    <w:rsid w:val="000A605C"/>
    <w:rsid w:val="000B0F1D"/>
    <w:rsid w:val="000B36F8"/>
    <w:rsid w:val="000B5030"/>
    <w:rsid w:val="000C514E"/>
    <w:rsid w:val="000F5CB8"/>
    <w:rsid w:val="00121284"/>
    <w:rsid w:val="00126D7F"/>
    <w:rsid w:val="00137165"/>
    <w:rsid w:val="00137BB2"/>
    <w:rsid w:val="0014028E"/>
    <w:rsid w:val="00144C71"/>
    <w:rsid w:val="0014684F"/>
    <w:rsid w:val="00167C23"/>
    <w:rsid w:val="001773D6"/>
    <w:rsid w:val="00182361"/>
    <w:rsid w:val="00193769"/>
    <w:rsid w:val="001939F1"/>
    <w:rsid w:val="00195865"/>
    <w:rsid w:val="001A4428"/>
    <w:rsid w:val="001C5871"/>
    <w:rsid w:val="001D0047"/>
    <w:rsid w:val="001E0D04"/>
    <w:rsid w:val="001E4BBE"/>
    <w:rsid w:val="001F30F8"/>
    <w:rsid w:val="001F5AF1"/>
    <w:rsid w:val="001F5E81"/>
    <w:rsid w:val="002076A8"/>
    <w:rsid w:val="0022080C"/>
    <w:rsid w:val="00222BD1"/>
    <w:rsid w:val="002259EE"/>
    <w:rsid w:val="00227D8D"/>
    <w:rsid w:val="00241D9C"/>
    <w:rsid w:val="00242E80"/>
    <w:rsid w:val="00245100"/>
    <w:rsid w:val="002927EB"/>
    <w:rsid w:val="002A479C"/>
    <w:rsid w:val="002A7502"/>
    <w:rsid w:val="002A7BFC"/>
    <w:rsid w:val="002B63B3"/>
    <w:rsid w:val="002C364D"/>
    <w:rsid w:val="002C7553"/>
    <w:rsid w:val="002D1CB8"/>
    <w:rsid w:val="002D40CE"/>
    <w:rsid w:val="002D43C7"/>
    <w:rsid w:val="002D7435"/>
    <w:rsid w:val="002E4DCE"/>
    <w:rsid w:val="002E6BED"/>
    <w:rsid w:val="002F3B79"/>
    <w:rsid w:val="002F5446"/>
    <w:rsid w:val="002F5EEF"/>
    <w:rsid w:val="003041CD"/>
    <w:rsid w:val="0031078E"/>
    <w:rsid w:val="003216C9"/>
    <w:rsid w:val="00325C0D"/>
    <w:rsid w:val="003329F6"/>
    <w:rsid w:val="00332A3D"/>
    <w:rsid w:val="00334C45"/>
    <w:rsid w:val="00340246"/>
    <w:rsid w:val="00340A4C"/>
    <w:rsid w:val="00354388"/>
    <w:rsid w:val="003559D6"/>
    <w:rsid w:val="00355DF9"/>
    <w:rsid w:val="003571BA"/>
    <w:rsid w:val="003667CD"/>
    <w:rsid w:val="00383FDF"/>
    <w:rsid w:val="003921B3"/>
    <w:rsid w:val="00397619"/>
    <w:rsid w:val="003B5EF0"/>
    <w:rsid w:val="003C1D21"/>
    <w:rsid w:val="003C7B33"/>
    <w:rsid w:val="003D36DF"/>
    <w:rsid w:val="003E237F"/>
    <w:rsid w:val="003E688E"/>
    <w:rsid w:val="003E70BC"/>
    <w:rsid w:val="003F64C9"/>
    <w:rsid w:val="004225FA"/>
    <w:rsid w:val="00425982"/>
    <w:rsid w:val="00435CA7"/>
    <w:rsid w:val="00442969"/>
    <w:rsid w:val="00445421"/>
    <w:rsid w:val="004545AB"/>
    <w:rsid w:val="00463535"/>
    <w:rsid w:val="0046438F"/>
    <w:rsid w:val="0047363A"/>
    <w:rsid w:val="00481D46"/>
    <w:rsid w:val="004871C5"/>
    <w:rsid w:val="004921F5"/>
    <w:rsid w:val="0049239F"/>
    <w:rsid w:val="004A0169"/>
    <w:rsid w:val="004A1676"/>
    <w:rsid w:val="004A5634"/>
    <w:rsid w:val="004A5F39"/>
    <w:rsid w:val="004C4B2D"/>
    <w:rsid w:val="004C4F63"/>
    <w:rsid w:val="004D74F9"/>
    <w:rsid w:val="004E2C95"/>
    <w:rsid w:val="004E30D2"/>
    <w:rsid w:val="004E3494"/>
    <w:rsid w:val="004E3C4C"/>
    <w:rsid w:val="004F5471"/>
    <w:rsid w:val="004F6E5C"/>
    <w:rsid w:val="00504527"/>
    <w:rsid w:val="00516CE8"/>
    <w:rsid w:val="005442F1"/>
    <w:rsid w:val="0057019B"/>
    <w:rsid w:val="00571053"/>
    <w:rsid w:val="00576240"/>
    <w:rsid w:val="00584EA1"/>
    <w:rsid w:val="005863AA"/>
    <w:rsid w:val="005938D7"/>
    <w:rsid w:val="00597E74"/>
    <w:rsid w:val="005A0525"/>
    <w:rsid w:val="005A74B1"/>
    <w:rsid w:val="005A776B"/>
    <w:rsid w:val="005C62D9"/>
    <w:rsid w:val="005C6A63"/>
    <w:rsid w:val="005D0D5F"/>
    <w:rsid w:val="005D29FB"/>
    <w:rsid w:val="005D3EEA"/>
    <w:rsid w:val="005D6E02"/>
    <w:rsid w:val="00611498"/>
    <w:rsid w:val="006151DF"/>
    <w:rsid w:val="00625A38"/>
    <w:rsid w:val="00627A57"/>
    <w:rsid w:val="00630D54"/>
    <w:rsid w:val="00632F9B"/>
    <w:rsid w:val="00644375"/>
    <w:rsid w:val="00645E0E"/>
    <w:rsid w:val="00654496"/>
    <w:rsid w:val="00680A0F"/>
    <w:rsid w:val="006A0C3F"/>
    <w:rsid w:val="006C1D78"/>
    <w:rsid w:val="006C2DFD"/>
    <w:rsid w:val="006D5FF4"/>
    <w:rsid w:val="006E1D89"/>
    <w:rsid w:val="006E236E"/>
    <w:rsid w:val="006F220D"/>
    <w:rsid w:val="00703B04"/>
    <w:rsid w:val="00704CD1"/>
    <w:rsid w:val="00705234"/>
    <w:rsid w:val="00713013"/>
    <w:rsid w:val="00717F53"/>
    <w:rsid w:val="00722B5E"/>
    <w:rsid w:val="0072318D"/>
    <w:rsid w:val="007247A5"/>
    <w:rsid w:val="00737C0B"/>
    <w:rsid w:val="00742178"/>
    <w:rsid w:val="0076194C"/>
    <w:rsid w:val="00770227"/>
    <w:rsid w:val="00776CCA"/>
    <w:rsid w:val="0078214A"/>
    <w:rsid w:val="00783BD0"/>
    <w:rsid w:val="00785E45"/>
    <w:rsid w:val="00797D12"/>
    <w:rsid w:val="007A143A"/>
    <w:rsid w:val="007A23A9"/>
    <w:rsid w:val="007A2B50"/>
    <w:rsid w:val="007B3655"/>
    <w:rsid w:val="007B7175"/>
    <w:rsid w:val="007D14A1"/>
    <w:rsid w:val="007D53FD"/>
    <w:rsid w:val="00837229"/>
    <w:rsid w:val="00847A5A"/>
    <w:rsid w:val="00852761"/>
    <w:rsid w:val="00857068"/>
    <w:rsid w:val="00860297"/>
    <w:rsid w:val="00872CD5"/>
    <w:rsid w:val="0088263A"/>
    <w:rsid w:val="00897BD7"/>
    <w:rsid w:val="008B5EB3"/>
    <w:rsid w:val="008E762F"/>
    <w:rsid w:val="009261E2"/>
    <w:rsid w:val="00933257"/>
    <w:rsid w:val="009346AB"/>
    <w:rsid w:val="00956308"/>
    <w:rsid w:val="00962F11"/>
    <w:rsid w:val="00963538"/>
    <w:rsid w:val="00964945"/>
    <w:rsid w:val="0097706F"/>
    <w:rsid w:val="009838CD"/>
    <w:rsid w:val="00992623"/>
    <w:rsid w:val="00994E0F"/>
    <w:rsid w:val="009C49B0"/>
    <w:rsid w:val="009C5DEC"/>
    <w:rsid w:val="009C6EB0"/>
    <w:rsid w:val="009E0462"/>
    <w:rsid w:val="009E04AB"/>
    <w:rsid w:val="009F4EA6"/>
    <w:rsid w:val="009F5216"/>
    <w:rsid w:val="009F7A80"/>
    <w:rsid w:val="00A22B73"/>
    <w:rsid w:val="00A33E93"/>
    <w:rsid w:val="00A47CF6"/>
    <w:rsid w:val="00A509CE"/>
    <w:rsid w:val="00A5663B"/>
    <w:rsid w:val="00A6466C"/>
    <w:rsid w:val="00A67375"/>
    <w:rsid w:val="00A805E4"/>
    <w:rsid w:val="00A8370D"/>
    <w:rsid w:val="00A92223"/>
    <w:rsid w:val="00A93E21"/>
    <w:rsid w:val="00AA2152"/>
    <w:rsid w:val="00AB01F8"/>
    <w:rsid w:val="00AB1DFB"/>
    <w:rsid w:val="00AB3458"/>
    <w:rsid w:val="00AC5F26"/>
    <w:rsid w:val="00AC7889"/>
    <w:rsid w:val="00AD27D4"/>
    <w:rsid w:val="00AE18EF"/>
    <w:rsid w:val="00AF6455"/>
    <w:rsid w:val="00B20897"/>
    <w:rsid w:val="00B219B4"/>
    <w:rsid w:val="00B22E72"/>
    <w:rsid w:val="00B26101"/>
    <w:rsid w:val="00B34C3F"/>
    <w:rsid w:val="00B41213"/>
    <w:rsid w:val="00B50CBD"/>
    <w:rsid w:val="00B5717F"/>
    <w:rsid w:val="00B832F2"/>
    <w:rsid w:val="00B85008"/>
    <w:rsid w:val="00B876EB"/>
    <w:rsid w:val="00B93F78"/>
    <w:rsid w:val="00BA61FC"/>
    <w:rsid w:val="00BB5842"/>
    <w:rsid w:val="00BD7B44"/>
    <w:rsid w:val="00BE02AE"/>
    <w:rsid w:val="00BE26A4"/>
    <w:rsid w:val="00BE736F"/>
    <w:rsid w:val="00BF2331"/>
    <w:rsid w:val="00C151E8"/>
    <w:rsid w:val="00C17F1C"/>
    <w:rsid w:val="00C26E9C"/>
    <w:rsid w:val="00C26EB9"/>
    <w:rsid w:val="00C31EDF"/>
    <w:rsid w:val="00C37184"/>
    <w:rsid w:val="00C458F8"/>
    <w:rsid w:val="00C47ABF"/>
    <w:rsid w:val="00C52BBC"/>
    <w:rsid w:val="00C555E9"/>
    <w:rsid w:val="00C65FC5"/>
    <w:rsid w:val="00C730AE"/>
    <w:rsid w:val="00C86264"/>
    <w:rsid w:val="00CA485E"/>
    <w:rsid w:val="00CA5C94"/>
    <w:rsid w:val="00CB01A2"/>
    <w:rsid w:val="00CB0C15"/>
    <w:rsid w:val="00CB56B8"/>
    <w:rsid w:val="00CB6FBE"/>
    <w:rsid w:val="00CC48A6"/>
    <w:rsid w:val="00CF633F"/>
    <w:rsid w:val="00D22BE9"/>
    <w:rsid w:val="00D23B80"/>
    <w:rsid w:val="00D3361C"/>
    <w:rsid w:val="00D404BA"/>
    <w:rsid w:val="00D5762C"/>
    <w:rsid w:val="00D86C78"/>
    <w:rsid w:val="00D97B90"/>
    <w:rsid w:val="00DC35CC"/>
    <w:rsid w:val="00DD1799"/>
    <w:rsid w:val="00DE4D4A"/>
    <w:rsid w:val="00DF2005"/>
    <w:rsid w:val="00E07EC7"/>
    <w:rsid w:val="00E10162"/>
    <w:rsid w:val="00E17D43"/>
    <w:rsid w:val="00E26F56"/>
    <w:rsid w:val="00E319DB"/>
    <w:rsid w:val="00E40768"/>
    <w:rsid w:val="00E429AE"/>
    <w:rsid w:val="00E43349"/>
    <w:rsid w:val="00E4610C"/>
    <w:rsid w:val="00E713C2"/>
    <w:rsid w:val="00E837AD"/>
    <w:rsid w:val="00E9299A"/>
    <w:rsid w:val="00EB0FA9"/>
    <w:rsid w:val="00EB3D08"/>
    <w:rsid w:val="00EB6AC7"/>
    <w:rsid w:val="00EC08BB"/>
    <w:rsid w:val="00EC29AC"/>
    <w:rsid w:val="00EC52F2"/>
    <w:rsid w:val="00ED1137"/>
    <w:rsid w:val="00EE2E10"/>
    <w:rsid w:val="00EE3922"/>
    <w:rsid w:val="00EE4A77"/>
    <w:rsid w:val="00F01E0B"/>
    <w:rsid w:val="00F2404F"/>
    <w:rsid w:val="00F32136"/>
    <w:rsid w:val="00F3303E"/>
    <w:rsid w:val="00F57D12"/>
    <w:rsid w:val="00F6262C"/>
    <w:rsid w:val="00F7005D"/>
    <w:rsid w:val="00F75DFF"/>
    <w:rsid w:val="00F7655B"/>
    <w:rsid w:val="00F9074B"/>
    <w:rsid w:val="00F944F9"/>
    <w:rsid w:val="00FA2376"/>
    <w:rsid w:val="00FA4A22"/>
    <w:rsid w:val="00FB0EA6"/>
    <w:rsid w:val="00FB3856"/>
    <w:rsid w:val="00FB4651"/>
    <w:rsid w:val="00FE4A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FC5"/>
    <w:pPr>
      <w:widowControl w:val="0"/>
      <w:autoSpaceDE w:val="0"/>
      <w:autoSpaceDN w:val="0"/>
      <w:snapToGrid w:val="0"/>
      <w:spacing w:line="590" w:lineRule="atLeast"/>
      <w:ind w:firstLine="624"/>
      <w:jc w:val="both"/>
    </w:pPr>
    <w:rPr>
      <w:rFonts w:ascii="Times New Roman" w:eastAsia="方正仿宋_GBK"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FC5"/>
    <w:pPr>
      <w:autoSpaceDE/>
      <w:autoSpaceDN/>
      <w:snapToGrid/>
      <w:spacing w:line="240" w:lineRule="auto"/>
      <w:ind w:firstLineChars="200" w:firstLine="420"/>
    </w:pPr>
    <w:rPr>
      <w:rFonts w:ascii="Cambria" w:eastAsia="宋体" w:hAnsi="Cambria"/>
      <w:kern w:val="2"/>
      <w:sz w:val="24"/>
      <w:szCs w:val="24"/>
    </w:rPr>
  </w:style>
  <w:style w:type="paragraph" w:customStyle="1" w:styleId="1">
    <w:name w:val="标题1"/>
    <w:basedOn w:val="a"/>
    <w:next w:val="a"/>
    <w:rsid w:val="00C65FC5"/>
    <w:pPr>
      <w:tabs>
        <w:tab w:val="left" w:pos="9193"/>
        <w:tab w:val="left" w:pos="9827"/>
      </w:tabs>
      <w:spacing w:line="700" w:lineRule="atLeast"/>
      <w:ind w:firstLine="0"/>
      <w:jc w:val="center"/>
    </w:pPr>
    <w:rPr>
      <w:rFonts w:eastAsia="方正小标宋_GBK"/>
      <w:sz w:val="44"/>
    </w:rPr>
  </w:style>
  <w:style w:type="paragraph" w:customStyle="1" w:styleId="a4">
    <w:name w:val="附件栏"/>
    <w:basedOn w:val="a"/>
    <w:rsid w:val="00C65FC5"/>
  </w:style>
  <w:style w:type="table" w:styleId="a5">
    <w:name w:val="Table Grid"/>
    <w:basedOn w:val="a1"/>
    <w:rsid w:val="00C65FC5"/>
    <w:pPr>
      <w:widowControl w:val="0"/>
      <w:autoSpaceDE w:val="0"/>
      <w:autoSpaceDN w:val="0"/>
      <w:snapToGrid w:val="0"/>
      <w:spacing w:line="590" w:lineRule="atLeast"/>
      <w:ind w:firstLine="624"/>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无列表1"/>
    <w:next w:val="a2"/>
    <w:uiPriority w:val="99"/>
    <w:semiHidden/>
    <w:unhideWhenUsed/>
    <w:rsid w:val="00742178"/>
  </w:style>
  <w:style w:type="paragraph" w:styleId="a6">
    <w:name w:val="header"/>
    <w:basedOn w:val="a"/>
    <w:link w:val="Char"/>
    <w:uiPriority w:val="99"/>
    <w:unhideWhenUsed/>
    <w:rsid w:val="00742178"/>
    <w:pPr>
      <w:pBdr>
        <w:bottom w:val="single" w:sz="6" w:space="1" w:color="auto"/>
      </w:pBdr>
      <w:tabs>
        <w:tab w:val="center" w:pos="4153"/>
        <w:tab w:val="right" w:pos="8306"/>
      </w:tabs>
      <w:autoSpaceDE/>
      <w:autoSpaceDN/>
      <w:spacing w:line="240" w:lineRule="auto"/>
      <w:ind w:firstLine="0"/>
      <w:jc w:val="center"/>
    </w:pPr>
    <w:rPr>
      <w:rFonts w:eastAsia="宋体"/>
      <w:kern w:val="2"/>
      <w:sz w:val="18"/>
      <w:szCs w:val="18"/>
    </w:rPr>
  </w:style>
  <w:style w:type="character" w:customStyle="1" w:styleId="Char">
    <w:name w:val="页眉 Char"/>
    <w:link w:val="a6"/>
    <w:uiPriority w:val="99"/>
    <w:rsid w:val="00742178"/>
    <w:rPr>
      <w:rFonts w:ascii="Times New Roman" w:eastAsia="宋体" w:hAnsi="Times New Roman"/>
      <w:kern w:val="2"/>
      <w:sz w:val="18"/>
      <w:szCs w:val="18"/>
    </w:rPr>
  </w:style>
  <w:style w:type="paragraph" w:styleId="a7">
    <w:name w:val="footer"/>
    <w:basedOn w:val="a"/>
    <w:link w:val="Char0"/>
    <w:uiPriority w:val="99"/>
    <w:unhideWhenUsed/>
    <w:rsid w:val="00742178"/>
    <w:pPr>
      <w:tabs>
        <w:tab w:val="center" w:pos="4153"/>
        <w:tab w:val="right" w:pos="8306"/>
      </w:tabs>
      <w:autoSpaceDE/>
      <w:autoSpaceDN/>
      <w:spacing w:line="240" w:lineRule="auto"/>
      <w:ind w:firstLine="0"/>
      <w:jc w:val="left"/>
    </w:pPr>
    <w:rPr>
      <w:rFonts w:eastAsia="宋体"/>
      <w:kern w:val="2"/>
      <w:sz w:val="18"/>
      <w:szCs w:val="18"/>
    </w:rPr>
  </w:style>
  <w:style w:type="character" w:customStyle="1" w:styleId="Char0">
    <w:name w:val="页脚 Char"/>
    <w:link w:val="a7"/>
    <w:uiPriority w:val="99"/>
    <w:rsid w:val="00742178"/>
    <w:rPr>
      <w:rFonts w:ascii="Times New Roman" w:eastAsia="宋体" w:hAnsi="Times New Roman"/>
      <w:kern w:val="2"/>
      <w:sz w:val="18"/>
      <w:szCs w:val="18"/>
    </w:rPr>
  </w:style>
  <w:style w:type="paragraph" w:styleId="a8">
    <w:name w:val="Balloon Text"/>
    <w:basedOn w:val="a"/>
    <w:link w:val="Char1"/>
    <w:uiPriority w:val="99"/>
    <w:semiHidden/>
    <w:unhideWhenUsed/>
    <w:rsid w:val="00742178"/>
    <w:pPr>
      <w:autoSpaceDE/>
      <w:autoSpaceDN/>
      <w:snapToGrid/>
      <w:spacing w:line="240" w:lineRule="auto"/>
      <w:ind w:firstLine="0"/>
    </w:pPr>
    <w:rPr>
      <w:rFonts w:eastAsia="宋体"/>
      <w:kern w:val="2"/>
      <w:sz w:val="18"/>
      <w:szCs w:val="18"/>
    </w:rPr>
  </w:style>
  <w:style w:type="character" w:customStyle="1" w:styleId="Char1">
    <w:name w:val="批注框文本 Char"/>
    <w:link w:val="a8"/>
    <w:uiPriority w:val="99"/>
    <w:semiHidden/>
    <w:rsid w:val="00742178"/>
    <w:rPr>
      <w:rFonts w:ascii="Times New Roman" w:eastAsia="宋体" w:hAnsi="Times New Roman"/>
      <w:kern w:val="2"/>
      <w:sz w:val="18"/>
      <w:szCs w:val="18"/>
    </w:rPr>
  </w:style>
  <w:style w:type="character" w:styleId="a9">
    <w:name w:val="page number"/>
    <w:basedOn w:val="a0"/>
    <w:rsid w:val="00CF633F"/>
  </w:style>
</w:styles>
</file>

<file path=word/webSettings.xml><?xml version="1.0" encoding="utf-8"?>
<w:webSettings xmlns:r="http://schemas.openxmlformats.org/officeDocument/2006/relationships" xmlns:w="http://schemas.openxmlformats.org/wordprocessingml/2006/main">
  <w:divs>
    <w:div w:id="5790407">
      <w:bodyDiv w:val="1"/>
      <w:marLeft w:val="0"/>
      <w:marRight w:val="0"/>
      <w:marTop w:val="0"/>
      <w:marBottom w:val="0"/>
      <w:divBdr>
        <w:top w:val="none" w:sz="0" w:space="0" w:color="auto"/>
        <w:left w:val="none" w:sz="0" w:space="0" w:color="auto"/>
        <w:bottom w:val="none" w:sz="0" w:space="0" w:color="auto"/>
        <w:right w:val="none" w:sz="0" w:space="0" w:color="auto"/>
      </w:divBdr>
    </w:div>
    <w:div w:id="146824166">
      <w:bodyDiv w:val="1"/>
      <w:marLeft w:val="0"/>
      <w:marRight w:val="0"/>
      <w:marTop w:val="0"/>
      <w:marBottom w:val="0"/>
      <w:divBdr>
        <w:top w:val="none" w:sz="0" w:space="0" w:color="auto"/>
        <w:left w:val="none" w:sz="0" w:space="0" w:color="auto"/>
        <w:bottom w:val="none" w:sz="0" w:space="0" w:color="auto"/>
        <w:right w:val="none" w:sz="0" w:space="0" w:color="auto"/>
      </w:divBdr>
    </w:div>
    <w:div w:id="216750146">
      <w:bodyDiv w:val="1"/>
      <w:marLeft w:val="0"/>
      <w:marRight w:val="0"/>
      <w:marTop w:val="0"/>
      <w:marBottom w:val="0"/>
      <w:divBdr>
        <w:top w:val="none" w:sz="0" w:space="0" w:color="auto"/>
        <w:left w:val="none" w:sz="0" w:space="0" w:color="auto"/>
        <w:bottom w:val="none" w:sz="0" w:space="0" w:color="auto"/>
        <w:right w:val="none" w:sz="0" w:space="0" w:color="auto"/>
      </w:divBdr>
    </w:div>
    <w:div w:id="223413775">
      <w:bodyDiv w:val="1"/>
      <w:marLeft w:val="0"/>
      <w:marRight w:val="0"/>
      <w:marTop w:val="0"/>
      <w:marBottom w:val="0"/>
      <w:divBdr>
        <w:top w:val="none" w:sz="0" w:space="0" w:color="auto"/>
        <w:left w:val="none" w:sz="0" w:space="0" w:color="auto"/>
        <w:bottom w:val="none" w:sz="0" w:space="0" w:color="auto"/>
        <w:right w:val="none" w:sz="0" w:space="0" w:color="auto"/>
      </w:divBdr>
    </w:div>
    <w:div w:id="225189208">
      <w:bodyDiv w:val="1"/>
      <w:marLeft w:val="0"/>
      <w:marRight w:val="0"/>
      <w:marTop w:val="0"/>
      <w:marBottom w:val="0"/>
      <w:divBdr>
        <w:top w:val="none" w:sz="0" w:space="0" w:color="auto"/>
        <w:left w:val="none" w:sz="0" w:space="0" w:color="auto"/>
        <w:bottom w:val="none" w:sz="0" w:space="0" w:color="auto"/>
        <w:right w:val="none" w:sz="0" w:space="0" w:color="auto"/>
      </w:divBdr>
    </w:div>
    <w:div w:id="274989496">
      <w:bodyDiv w:val="1"/>
      <w:marLeft w:val="0"/>
      <w:marRight w:val="0"/>
      <w:marTop w:val="0"/>
      <w:marBottom w:val="0"/>
      <w:divBdr>
        <w:top w:val="none" w:sz="0" w:space="0" w:color="auto"/>
        <w:left w:val="none" w:sz="0" w:space="0" w:color="auto"/>
        <w:bottom w:val="none" w:sz="0" w:space="0" w:color="auto"/>
        <w:right w:val="none" w:sz="0" w:space="0" w:color="auto"/>
      </w:divBdr>
    </w:div>
    <w:div w:id="296683671">
      <w:bodyDiv w:val="1"/>
      <w:marLeft w:val="0"/>
      <w:marRight w:val="0"/>
      <w:marTop w:val="0"/>
      <w:marBottom w:val="0"/>
      <w:divBdr>
        <w:top w:val="none" w:sz="0" w:space="0" w:color="auto"/>
        <w:left w:val="none" w:sz="0" w:space="0" w:color="auto"/>
        <w:bottom w:val="none" w:sz="0" w:space="0" w:color="auto"/>
        <w:right w:val="none" w:sz="0" w:space="0" w:color="auto"/>
      </w:divBdr>
    </w:div>
    <w:div w:id="430202095">
      <w:bodyDiv w:val="1"/>
      <w:marLeft w:val="0"/>
      <w:marRight w:val="0"/>
      <w:marTop w:val="0"/>
      <w:marBottom w:val="0"/>
      <w:divBdr>
        <w:top w:val="none" w:sz="0" w:space="0" w:color="auto"/>
        <w:left w:val="none" w:sz="0" w:space="0" w:color="auto"/>
        <w:bottom w:val="none" w:sz="0" w:space="0" w:color="auto"/>
        <w:right w:val="none" w:sz="0" w:space="0" w:color="auto"/>
      </w:divBdr>
    </w:div>
    <w:div w:id="434373681">
      <w:bodyDiv w:val="1"/>
      <w:marLeft w:val="0"/>
      <w:marRight w:val="0"/>
      <w:marTop w:val="0"/>
      <w:marBottom w:val="0"/>
      <w:divBdr>
        <w:top w:val="none" w:sz="0" w:space="0" w:color="auto"/>
        <w:left w:val="none" w:sz="0" w:space="0" w:color="auto"/>
        <w:bottom w:val="none" w:sz="0" w:space="0" w:color="auto"/>
        <w:right w:val="none" w:sz="0" w:space="0" w:color="auto"/>
      </w:divBdr>
    </w:div>
    <w:div w:id="435440693">
      <w:bodyDiv w:val="1"/>
      <w:marLeft w:val="0"/>
      <w:marRight w:val="0"/>
      <w:marTop w:val="0"/>
      <w:marBottom w:val="0"/>
      <w:divBdr>
        <w:top w:val="none" w:sz="0" w:space="0" w:color="auto"/>
        <w:left w:val="none" w:sz="0" w:space="0" w:color="auto"/>
        <w:bottom w:val="none" w:sz="0" w:space="0" w:color="auto"/>
        <w:right w:val="none" w:sz="0" w:space="0" w:color="auto"/>
      </w:divBdr>
    </w:div>
    <w:div w:id="437677354">
      <w:bodyDiv w:val="1"/>
      <w:marLeft w:val="0"/>
      <w:marRight w:val="0"/>
      <w:marTop w:val="0"/>
      <w:marBottom w:val="0"/>
      <w:divBdr>
        <w:top w:val="none" w:sz="0" w:space="0" w:color="auto"/>
        <w:left w:val="none" w:sz="0" w:space="0" w:color="auto"/>
        <w:bottom w:val="none" w:sz="0" w:space="0" w:color="auto"/>
        <w:right w:val="none" w:sz="0" w:space="0" w:color="auto"/>
      </w:divBdr>
    </w:div>
    <w:div w:id="450127607">
      <w:bodyDiv w:val="1"/>
      <w:marLeft w:val="0"/>
      <w:marRight w:val="0"/>
      <w:marTop w:val="0"/>
      <w:marBottom w:val="0"/>
      <w:divBdr>
        <w:top w:val="none" w:sz="0" w:space="0" w:color="auto"/>
        <w:left w:val="none" w:sz="0" w:space="0" w:color="auto"/>
        <w:bottom w:val="none" w:sz="0" w:space="0" w:color="auto"/>
        <w:right w:val="none" w:sz="0" w:space="0" w:color="auto"/>
      </w:divBdr>
    </w:div>
    <w:div w:id="461198330">
      <w:bodyDiv w:val="1"/>
      <w:marLeft w:val="0"/>
      <w:marRight w:val="0"/>
      <w:marTop w:val="0"/>
      <w:marBottom w:val="0"/>
      <w:divBdr>
        <w:top w:val="none" w:sz="0" w:space="0" w:color="auto"/>
        <w:left w:val="none" w:sz="0" w:space="0" w:color="auto"/>
        <w:bottom w:val="none" w:sz="0" w:space="0" w:color="auto"/>
        <w:right w:val="none" w:sz="0" w:space="0" w:color="auto"/>
      </w:divBdr>
    </w:div>
    <w:div w:id="516963260">
      <w:bodyDiv w:val="1"/>
      <w:marLeft w:val="0"/>
      <w:marRight w:val="0"/>
      <w:marTop w:val="0"/>
      <w:marBottom w:val="0"/>
      <w:divBdr>
        <w:top w:val="none" w:sz="0" w:space="0" w:color="auto"/>
        <w:left w:val="none" w:sz="0" w:space="0" w:color="auto"/>
        <w:bottom w:val="none" w:sz="0" w:space="0" w:color="auto"/>
        <w:right w:val="none" w:sz="0" w:space="0" w:color="auto"/>
      </w:divBdr>
    </w:div>
    <w:div w:id="524756184">
      <w:bodyDiv w:val="1"/>
      <w:marLeft w:val="0"/>
      <w:marRight w:val="0"/>
      <w:marTop w:val="0"/>
      <w:marBottom w:val="0"/>
      <w:divBdr>
        <w:top w:val="none" w:sz="0" w:space="0" w:color="auto"/>
        <w:left w:val="none" w:sz="0" w:space="0" w:color="auto"/>
        <w:bottom w:val="none" w:sz="0" w:space="0" w:color="auto"/>
        <w:right w:val="none" w:sz="0" w:space="0" w:color="auto"/>
      </w:divBdr>
    </w:div>
    <w:div w:id="549462050">
      <w:bodyDiv w:val="1"/>
      <w:marLeft w:val="0"/>
      <w:marRight w:val="0"/>
      <w:marTop w:val="0"/>
      <w:marBottom w:val="0"/>
      <w:divBdr>
        <w:top w:val="none" w:sz="0" w:space="0" w:color="auto"/>
        <w:left w:val="none" w:sz="0" w:space="0" w:color="auto"/>
        <w:bottom w:val="none" w:sz="0" w:space="0" w:color="auto"/>
        <w:right w:val="none" w:sz="0" w:space="0" w:color="auto"/>
      </w:divBdr>
    </w:div>
    <w:div w:id="556940532">
      <w:bodyDiv w:val="1"/>
      <w:marLeft w:val="0"/>
      <w:marRight w:val="0"/>
      <w:marTop w:val="0"/>
      <w:marBottom w:val="0"/>
      <w:divBdr>
        <w:top w:val="none" w:sz="0" w:space="0" w:color="auto"/>
        <w:left w:val="none" w:sz="0" w:space="0" w:color="auto"/>
        <w:bottom w:val="none" w:sz="0" w:space="0" w:color="auto"/>
        <w:right w:val="none" w:sz="0" w:space="0" w:color="auto"/>
      </w:divBdr>
    </w:div>
    <w:div w:id="585310493">
      <w:bodyDiv w:val="1"/>
      <w:marLeft w:val="0"/>
      <w:marRight w:val="0"/>
      <w:marTop w:val="0"/>
      <w:marBottom w:val="0"/>
      <w:divBdr>
        <w:top w:val="none" w:sz="0" w:space="0" w:color="auto"/>
        <w:left w:val="none" w:sz="0" w:space="0" w:color="auto"/>
        <w:bottom w:val="none" w:sz="0" w:space="0" w:color="auto"/>
        <w:right w:val="none" w:sz="0" w:space="0" w:color="auto"/>
      </w:divBdr>
    </w:div>
    <w:div w:id="685209970">
      <w:bodyDiv w:val="1"/>
      <w:marLeft w:val="0"/>
      <w:marRight w:val="0"/>
      <w:marTop w:val="0"/>
      <w:marBottom w:val="0"/>
      <w:divBdr>
        <w:top w:val="none" w:sz="0" w:space="0" w:color="auto"/>
        <w:left w:val="none" w:sz="0" w:space="0" w:color="auto"/>
        <w:bottom w:val="none" w:sz="0" w:space="0" w:color="auto"/>
        <w:right w:val="none" w:sz="0" w:space="0" w:color="auto"/>
      </w:divBdr>
    </w:div>
    <w:div w:id="737021478">
      <w:bodyDiv w:val="1"/>
      <w:marLeft w:val="0"/>
      <w:marRight w:val="0"/>
      <w:marTop w:val="0"/>
      <w:marBottom w:val="0"/>
      <w:divBdr>
        <w:top w:val="none" w:sz="0" w:space="0" w:color="auto"/>
        <w:left w:val="none" w:sz="0" w:space="0" w:color="auto"/>
        <w:bottom w:val="none" w:sz="0" w:space="0" w:color="auto"/>
        <w:right w:val="none" w:sz="0" w:space="0" w:color="auto"/>
      </w:divBdr>
    </w:div>
    <w:div w:id="744184172">
      <w:bodyDiv w:val="1"/>
      <w:marLeft w:val="0"/>
      <w:marRight w:val="0"/>
      <w:marTop w:val="0"/>
      <w:marBottom w:val="0"/>
      <w:divBdr>
        <w:top w:val="none" w:sz="0" w:space="0" w:color="auto"/>
        <w:left w:val="none" w:sz="0" w:space="0" w:color="auto"/>
        <w:bottom w:val="none" w:sz="0" w:space="0" w:color="auto"/>
        <w:right w:val="none" w:sz="0" w:space="0" w:color="auto"/>
      </w:divBdr>
    </w:div>
    <w:div w:id="789781638">
      <w:bodyDiv w:val="1"/>
      <w:marLeft w:val="0"/>
      <w:marRight w:val="0"/>
      <w:marTop w:val="0"/>
      <w:marBottom w:val="0"/>
      <w:divBdr>
        <w:top w:val="none" w:sz="0" w:space="0" w:color="auto"/>
        <w:left w:val="none" w:sz="0" w:space="0" w:color="auto"/>
        <w:bottom w:val="none" w:sz="0" w:space="0" w:color="auto"/>
        <w:right w:val="none" w:sz="0" w:space="0" w:color="auto"/>
      </w:divBdr>
    </w:div>
    <w:div w:id="885484878">
      <w:bodyDiv w:val="1"/>
      <w:marLeft w:val="0"/>
      <w:marRight w:val="0"/>
      <w:marTop w:val="0"/>
      <w:marBottom w:val="0"/>
      <w:divBdr>
        <w:top w:val="none" w:sz="0" w:space="0" w:color="auto"/>
        <w:left w:val="none" w:sz="0" w:space="0" w:color="auto"/>
        <w:bottom w:val="none" w:sz="0" w:space="0" w:color="auto"/>
        <w:right w:val="none" w:sz="0" w:space="0" w:color="auto"/>
      </w:divBdr>
    </w:div>
    <w:div w:id="965045576">
      <w:bodyDiv w:val="1"/>
      <w:marLeft w:val="0"/>
      <w:marRight w:val="0"/>
      <w:marTop w:val="0"/>
      <w:marBottom w:val="0"/>
      <w:divBdr>
        <w:top w:val="none" w:sz="0" w:space="0" w:color="auto"/>
        <w:left w:val="none" w:sz="0" w:space="0" w:color="auto"/>
        <w:bottom w:val="none" w:sz="0" w:space="0" w:color="auto"/>
        <w:right w:val="none" w:sz="0" w:space="0" w:color="auto"/>
      </w:divBdr>
    </w:div>
    <w:div w:id="1121680652">
      <w:bodyDiv w:val="1"/>
      <w:marLeft w:val="0"/>
      <w:marRight w:val="0"/>
      <w:marTop w:val="0"/>
      <w:marBottom w:val="0"/>
      <w:divBdr>
        <w:top w:val="none" w:sz="0" w:space="0" w:color="auto"/>
        <w:left w:val="none" w:sz="0" w:space="0" w:color="auto"/>
        <w:bottom w:val="none" w:sz="0" w:space="0" w:color="auto"/>
        <w:right w:val="none" w:sz="0" w:space="0" w:color="auto"/>
      </w:divBdr>
    </w:div>
    <w:div w:id="1123428651">
      <w:bodyDiv w:val="1"/>
      <w:marLeft w:val="0"/>
      <w:marRight w:val="0"/>
      <w:marTop w:val="0"/>
      <w:marBottom w:val="0"/>
      <w:divBdr>
        <w:top w:val="none" w:sz="0" w:space="0" w:color="auto"/>
        <w:left w:val="none" w:sz="0" w:space="0" w:color="auto"/>
        <w:bottom w:val="none" w:sz="0" w:space="0" w:color="auto"/>
        <w:right w:val="none" w:sz="0" w:space="0" w:color="auto"/>
      </w:divBdr>
    </w:div>
    <w:div w:id="1133644612">
      <w:bodyDiv w:val="1"/>
      <w:marLeft w:val="0"/>
      <w:marRight w:val="0"/>
      <w:marTop w:val="0"/>
      <w:marBottom w:val="0"/>
      <w:divBdr>
        <w:top w:val="none" w:sz="0" w:space="0" w:color="auto"/>
        <w:left w:val="none" w:sz="0" w:space="0" w:color="auto"/>
        <w:bottom w:val="none" w:sz="0" w:space="0" w:color="auto"/>
        <w:right w:val="none" w:sz="0" w:space="0" w:color="auto"/>
      </w:divBdr>
    </w:div>
    <w:div w:id="1145002705">
      <w:bodyDiv w:val="1"/>
      <w:marLeft w:val="0"/>
      <w:marRight w:val="0"/>
      <w:marTop w:val="0"/>
      <w:marBottom w:val="0"/>
      <w:divBdr>
        <w:top w:val="none" w:sz="0" w:space="0" w:color="auto"/>
        <w:left w:val="none" w:sz="0" w:space="0" w:color="auto"/>
        <w:bottom w:val="none" w:sz="0" w:space="0" w:color="auto"/>
        <w:right w:val="none" w:sz="0" w:space="0" w:color="auto"/>
      </w:divBdr>
    </w:div>
    <w:div w:id="1148279331">
      <w:bodyDiv w:val="1"/>
      <w:marLeft w:val="0"/>
      <w:marRight w:val="0"/>
      <w:marTop w:val="0"/>
      <w:marBottom w:val="0"/>
      <w:divBdr>
        <w:top w:val="none" w:sz="0" w:space="0" w:color="auto"/>
        <w:left w:val="none" w:sz="0" w:space="0" w:color="auto"/>
        <w:bottom w:val="none" w:sz="0" w:space="0" w:color="auto"/>
        <w:right w:val="none" w:sz="0" w:space="0" w:color="auto"/>
      </w:divBdr>
    </w:div>
    <w:div w:id="1187597317">
      <w:bodyDiv w:val="1"/>
      <w:marLeft w:val="0"/>
      <w:marRight w:val="0"/>
      <w:marTop w:val="0"/>
      <w:marBottom w:val="0"/>
      <w:divBdr>
        <w:top w:val="none" w:sz="0" w:space="0" w:color="auto"/>
        <w:left w:val="none" w:sz="0" w:space="0" w:color="auto"/>
        <w:bottom w:val="none" w:sz="0" w:space="0" w:color="auto"/>
        <w:right w:val="none" w:sz="0" w:space="0" w:color="auto"/>
      </w:divBdr>
    </w:div>
    <w:div w:id="1205287320">
      <w:bodyDiv w:val="1"/>
      <w:marLeft w:val="0"/>
      <w:marRight w:val="0"/>
      <w:marTop w:val="0"/>
      <w:marBottom w:val="0"/>
      <w:divBdr>
        <w:top w:val="none" w:sz="0" w:space="0" w:color="auto"/>
        <w:left w:val="none" w:sz="0" w:space="0" w:color="auto"/>
        <w:bottom w:val="none" w:sz="0" w:space="0" w:color="auto"/>
        <w:right w:val="none" w:sz="0" w:space="0" w:color="auto"/>
      </w:divBdr>
    </w:div>
    <w:div w:id="1228147076">
      <w:bodyDiv w:val="1"/>
      <w:marLeft w:val="0"/>
      <w:marRight w:val="0"/>
      <w:marTop w:val="0"/>
      <w:marBottom w:val="0"/>
      <w:divBdr>
        <w:top w:val="none" w:sz="0" w:space="0" w:color="auto"/>
        <w:left w:val="none" w:sz="0" w:space="0" w:color="auto"/>
        <w:bottom w:val="none" w:sz="0" w:space="0" w:color="auto"/>
        <w:right w:val="none" w:sz="0" w:space="0" w:color="auto"/>
      </w:divBdr>
    </w:div>
    <w:div w:id="1239557560">
      <w:bodyDiv w:val="1"/>
      <w:marLeft w:val="0"/>
      <w:marRight w:val="0"/>
      <w:marTop w:val="0"/>
      <w:marBottom w:val="0"/>
      <w:divBdr>
        <w:top w:val="none" w:sz="0" w:space="0" w:color="auto"/>
        <w:left w:val="none" w:sz="0" w:space="0" w:color="auto"/>
        <w:bottom w:val="none" w:sz="0" w:space="0" w:color="auto"/>
        <w:right w:val="none" w:sz="0" w:space="0" w:color="auto"/>
      </w:divBdr>
    </w:div>
    <w:div w:id="1356273489">
      <w:bodyDiv w:val="1"/>
      <w:marLeft w:val="0"/>
      <w:marRight w:val="0"/>
      <w:marTop w:val="0"/>
      <w:marBottom w:val="0"/>
      <w:divBdr>
        <w:top w:val="none" w:sz="0" w:space="0" w:color="auto"/>
        <w:left w:val="none" w:sz="0" w:space="0" w:color="auto"/>
        <w:bottom w:val="none" w:sz="0" w:space="0" w:color="auto"/>
        <w:right w:val="none" w:sz="0" w:space="0" w:color="auto"/>
      </w:divBdr>
    </w:div>
    <w:div w:id="1385447622">
      <w:bodyDiv w:val="1"/>
      <w:marLeft w:val="0"/>
      <w:marRight w:val="0"/>
      <w:marTop w:val="0"/>
      <w:marBottom w:val="0"/>
      <w:divBdr>
        <w:top w:val="none" w:sz="0" w:space="0" w:color="auto"/>
        <w:left w:val="none" w:sz="0" w:space="0" w:color="auto"/>
        <w:bottom w:val="none" w:sz="0" w:space="0" w:color="auto"/>
        <w:right w:val="none" w:sz="0" w:space="0" w:color="auto"/>
      </w:divBdr>
    </w:div>
    <w:div w:id="1471091322">
      <w:bodyDiv w:val="1"/>
      <w:marLeft w:val="0"/>
      <w:marRight w:val="0"/>
      <w:marTop w:val="0"/>
      <w:marBottom w:val="0"/>
      <w:divBdr>
        <w:top w:val="none" w:sz="0" w:space="0" w:color="auto"/>
        <w:left w:val="none" w:sz="0" w:space="0" w:color="auto"/>
        <w:bottom w:val="none" w:sz="0" w:space="0" w:color="auto"/>
        <w:right w:val="none" w:sz="0" w:space="0" w:color="auto"/>
      </w:divBdr>
    </w:div>
    <w:div w:id="1521427968">
      <w:bodyDiv w:val="1"/>
      <w:marLeft w:val="0"/>
      <w:marRight w:val="0"/>
      <w:marTop w:val="0"/>
      <w:marBottom w:val="0"/>
      <w:divBdr>
        <w:top w:val="none" w:sz="0" w:space="0" w:color="auto"/>
        <w:left w:val="none" w:sz="0" w:space="0" w:color="auto"/>
        <w:bottom w:val="none" w:sz="0" w:space="0" w:color="auto"/>
        <w:right w:val="none" w:sz="0" w:space="0" w:color="auto"/>
      </w:divBdr>
    </w:div>
    <w:div w:id="1532574714">
      <w:bodyDiv w:val="1"/>
      <w:marLeft w:val="0"/>
      <w:marRight w:val="0"/>
      <w:marTop w:val="0"/>
      <w:marBottom w:val="0"/>
      <w:divBdr>
        <w:top w:val="none" w:sz="0" w:space="0" w:color="auto"/>
        <w:left w:val="none" w:sz="0" w:space="0" w:color="auto"/>
        <w:bottom w:val="none" w:sz="0" w:space="0" w:color="auto"/>
        <w:right w:val="none" w:sz="0" w:space="0" w:color="auto"/>
      </w:divBdr>
    </w:div>
    <w:div w:id="1540118562">
      <w:bodyDiv w:val="1"/>
      <w:marLeft w:val="0"/>
      <w:marRight w:val="0"/>
      <w:marTop w:val="0"/>
      <w:marBottom w:val="0"/>
      <w:divBdr>
        <w:top w:val="none" w:sz="0" w:space="0" w:color="auto"/>
        <w:left w:val="none" w:sz="0" w:space="0" w:color="auto"/>
        <w:bottom w:val="none" w:sz="0" w:space="0" w:color="auto"/>
        <w:right w:val="none" w:sz="0" w:space="0" w:color="auto"/>
      </w:divBdr>
    </w:div>
    <w:div w:id="1554580845">
      <w:bodyDiv w:val="1"/>
      <w:marLeft w:val="0"/>
      <w:marRight w:val="0"/>
      <w:marTop w:val="0"/>
      <w:marBottom w:val="0"/>
      <w:divBdr>
        <w:top w:val="none" w:sz="0" w:space="0" w:color="auto"/>
        <w:left w:val="none" w:sz="0" w:space="0" w:color="auto"/>
        <w:bottom w:val="none" w:sz="0" w:space="0" w:color="auto"/>
        <w:right w:val="none" w:sz="0" w:space="0" w:color="auto"/>
      </w:divBdr>
    </w:div>
    <w:div w:id="1569074486">
      <w:bodyDiv w:val="1"/>
      <w:marLeft w:val="0"/>
      <w:marRight w:val="0"/>
      <w:marTop w:val="0"/>
      <w:marBottom w:val="0"/>
      <w:divBdr>
        <w:top w:val="none" w:sz="0" w:space="0" w:color="auto"/>
        <w:left w:val="none" w:sz="0" w:space="0" w:color="auto"/>
        <w:bottom w:val="none" w:sz="0" w:space="0" w:color="auto"/>
        <w:right w:val="none" w:sz="0" w:space="0" w:color="auto"/>
      </w:divBdr>
    </w:div>
    <w:div w:id="1575895552">
      <w:bodyDiv w:val="1"/>
      <w:marLeft w:val="0"/>
      <w:marRight w:val="0"/>
      <w:marTop w:val="0"/>
      <w:marBottom w:val="0"/>
      <w:divBdr>
        <w:top w:val="none" w:sz="0" w:space="0" w:color="auto"/>
        <w:left w:val="none" w:sz="0" w:space="0" w:color="auto"/>
        <w:bottom w:val="none" w:sz="0" w:space="0" w:color="auto"/>
        <w:right w:val="none" w:sz="0" w:space="0" w:color="auto"/>
      </w:divBdr>
    </w:div>
    <w:div w:id="1599947744">
      <w:bodyDiv w:val="1"/>
      <w:marLeft w:val="0"/>
      <w:marRight w:val="0"/>
      <w:marTop w:val="0"/>
      <w:marBottom w:val="0"/>
      <w:divBdr>
        <w:top w:val="none" w:sz="0" w:space="0" w:color="auto"/>
        <w:left w:val="none" w:sz="0" w:space="0" w:color="auto"/>
        <w:bottom w:val="none" w:sz="0" w:space="0" w:color="auto"/>
        <w:right w:val="none" w:sz="0" w:space="0" w:color="auto"/>
      </w:divBdr>
    </w:div>
    <w:div w:id="1742478625">
      <w:bodyDiv w:val="1"/>
      <w:marLeft w:val="0"/>
      <w:marRight w:val="0"/>
      <w:marTop w:val="0"/>
      <w:marBottom w:val="0"/>
      <w:divBdr>
        <w:top w:val="none" w:sz="0" w:space="0" w:color="auto"/>
        <w:left w:val="none" w:sz="0" w:space="0" w:color="auto"/>
        <w:bottom w:val="none" w:sz="0" w:space="0" w:color="auto"/>
        <w:right w:val="none" w:sz="0" w:space="0" w:color="auto"/>
      </w:divBdr>
    </w:div>
    <w:div w:id="1774933688">
      <w:bodyDiv w:val="1"/>
      <w:marLeft w:val="0"/>
      <w:marRight w:val="0"/>
      <w:marTop w:val="0"/>
      <w:marBottom w:val="0"/>
      <w:divBdr>
        <w:top w:val="none" w:sz="0" w:space="0" w:color="auto"/>
        <w:left w:val="none" w:sz="0" w:space="0" w:color="auto"/>
        <w:bottom w:val="none" w:sz="0" w:space="0" w:color="auto"/>
        <w:right w:val="none" w:sz="0" w:space="0" w:color="auto"/>
      </w:divBdr>
    </w:div>
    <w:div w:id="1785534955">
      <w:bodyDiv w:val="1"/>
      <w:marLeft w:val="0"/>
      <w:marRight w:val="0"/>
      <w:marTop w:val="0"/>
      <w:marBottom w:val="0"/>
      <w:divBdr>
        <w:top w:val="none" w:sz="0" w:space="0" w:color="auto"/>
        <w:left w:val="none" w:sz="0" w:space="0" w:color="auto"/>
        <w:bottom w:val="none" w:sz="0" w:space="0" w:color="auto"/>
        <w:right w:val="none" w:sz="0" w:space="0" w:color="auto"/>
      </w:divBdr>
    </w:div>
    <w:div w:id="1792749523">
      <w:bodyDiv w:val="1"/>
      <w:marLeft w:val="0"/>
      <w:marRight w:val="0"/>
      <w:marTop w:val="0"/>
      <w:marBottom w:val="0"/>
      <w:divBdr>
        <w:top w:val="none" w:sz="0" w:space="0" w:color="auto"/>
        <w:left w:val="none" w:sz="0" w:space="0" w:color="auto"/>
        <w:bottom w:val="none" w:sz="0" w:space="0" w:color="auto"/>
        <w:right w:val="none" w:sz="0" w:space="0" w:color="auto"/>
      </w:divBdr>
    </w:div>
    <w:div w:id="1866937256">
      <w:bodyDiv w:val="1"/>
      <w:marLeft w:val="0"/>
      <w:marRight w:val="0"/>
      <w:marTop w:val="0"/>
      <w:marBottom w:val="0"/>
      <w:divBdr>
        <w:top w:val="none" w:sz="0" w:space="0" w:color="auto"/>
        <w:left w:val="none" w:sz="0" w:space="0" w:color="auto"/>
        <w:bottom w:val="none" w:sz="0" w:space="0" w:color="auto"/>
        <w:right w:val="none" w:sz="0" w:space="0" w:color="auto"/>
      </w:divBdr>
    </w:div>
    <w:div w:id="1876653171">
      <w:bodyDiv w:val="1"/>
      <w:marLeft w:val="0"/>
      <w:marRight w:val="0"/>
      <w:marTop w:val="0"/>
      <w:marBottom w:val="0"/>
      <w:divBdr>
        <w:top w:val="none" w:sz="0" w:space="0" w:color="auto"/>
        <w:left w:val="none" w:sz="0" w:space="0" w:color="auto"/>
        <w:bottom w:val="none" w:sz="0" w:space="0" w:color="auto"/>
        <w:right w:val="none" w:sz="0" w:space="0" w:color="auto"/>
      </w:divBdr>
    </w:div>
    <w:div w:id="1899631121">
      <w:bodyDiv w:val="1"/>
      <w:marLeft w:val="0"/>
      <w:marRight w:val="0"/>
      <w:marTop w:val="0"/>
      <w:marBottom w:val="0"/>
      <w:divBdr>
        <w:top w:val="none" w:sz="0" w:space="0" w:color="auto"/>
        <w:left w:val="none" w:sz="0" w:space="0" w:color="auto"/>
        <w:bottom w:val="none" w:sz="0" w:space="0" w:color="auto"/>
        <w:right w:val="none" w:sz="0" w:space="0" w:color="auto"/>
      </w:divBdr>
    </w:div>
    <w:div w:id="1946496655">
      <w:bodyDiv w:val="1"/>
      <w:marLeft w:val="0"/>
      <w:marRight w:val="0"/>
      <w:marTop w:val="0"/>
      <w:marBottom w:val="0"/>
      <w:divBdr>
        <w:top w:val="none" w:sz="0" w:space="0" w:color="auto"/>
        <w:left w:val="none" w:sz="0" w:space="0" w:color="auto"/>
        <w:bottom w:val="none" w:sz="0" w:space="0" w:color="auto"/>
        <w:right w:val="none" w:sz="0" w:space="0" w:color="auto"/>
      </w:divBdr>
    </w:div>
    <w:div w:id="1988853161">
      <w:bodyDiv w:val="1"/>
      <w:marLeft w:val="0"/>
      <w:marRight w:val="0"/>
      <w:marTop w:val="0"/>
      <w:marBottom w:val="0"/>
      <w:divBdr>
        <w:top w:val="none" w:sz="0" w:space="0" w:color="auto"/>
        <w:left w:val="none" w:sz="0" w:space="0" w:color="auto"/>
        <w:bottom w:val="none" w:sz="0" w:space="0" w:color="auto"/>
        <w:right w:val="none" w:sz="0" w:space="0" w:color="auto"/>
      </w:divBdr>
    </w:div>
    <w:div w:id="2082949379">
      <w:bodyDiv w:val="1"/>
      <w:marLeft w:val="0"/>
      <w:marRight w:val="0"/>
      <w:marTop w:val="0"/>
      <w:marBottom w:val="0"/>
      <w:divBdr>
        <w:top w:val="none" w:sz="0" w:space="0" w:color="auto"/>
        <w:left w:val="none" w:sz="0" w:space="0" w:color="auto"/>
        <w:bottom w:val="none" w:sz="0" w:space="0" w:color="auto"/>
        <w:right w:val="none" w:sz="0" w:space="0" w:color="auto"/>
      </w:divBdr>
    </w:div>
    <w:div w:id="2132940900">
      <w:bodyDiv w:val="1"/>
      <w:marLeft w:val="0"/>
      <w:marRight w:val="0"/>
      <w:marTop w:val="0"/>
      <w:marBottom w:val="0"/>
      <w:divBdr>
        <w:top w:val="none" w:sz="0" w:space="0" w:color="auto"/>
        <w:left w:val="none" w:sz="0" w:space="0" w:color="auto"/>
        <w:bottom w:val="none" w:sz="0" w:space="0" w:color="auto"/>
        <w:right w:val="none" w:sz="0" w:space="0" w:color="auto"/>
      </w:divBdr>
    </w:div>
    <w:div w:id="214079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temp\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208</TotalTime>
  <Pages>32</Pages>
  <Words>2281</Words>
  <Characters>13005</Characters>
  <Application>Microsoft Office Word</Application>
  <DocSecurity>0</DocSecurity>
  <Lines>108</Lines>
  <Paragraphs>30</Paragraphs>
  <ScaleCrop>false</ScaleCrop>
  <Company/>
  <LinksUpToDate>false</LinksUpToDate>
  <CharactersWithSpaces>15256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关于做好2018年省以下地方预决算</dc:title>
  <dc:creator>陈长军(拟稿)</dc:creator>
  <cp:lastModifiedBy>Dell</cp:lastModifiedBy>
  <cp:revision>11</cp:revision>
  <cp:lastPrinted>2018-01-17T02:07:00Z</cp:lastPrinted>
  <dcterms:created xsi:type="dcterms:W3CDTF">2018-08-09T07:08:00Z</dcterms:created>
  <dcterms:modified xsi:type="dcterms:W3CDTF">2018-08-24T05:55:00Z</dcterms:modified>
</cp:coreProperties>
</file>